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D0B" w:rsidRPr="0036384E" w:rsidRDefault="003A0D0B" w:rsidP="00722B51">
      <w:pPr>
        <w:jc w:val="center"/>
        <w:rPr>
          <w:rFonts w:ascii="Tahoma" w:hAnsi="Tahoma" w:cs="Tahoma"/>
          <w:b/>
          <w:sz w:val="22"/>
          <w:szCs w:val="22"/>
        </w:rPr>
      </w:pPr>
      <w:r w:rsidRPr="0036384E">
        <w:rPr>
          <w:rFonts w:ascii="Tahoma" w:hAnsi="Tahoma" w:cs="Tahoma"/>
          <w:b/>
          <w:sz w:val="22"/>
          <w:szCs w:val="22"/>
        </w:rPr>
        <w:t>TERMO DE REFERÊNCIA</w:t>
      </w:r>
    </w:p>
    <w:p w:rsidR="003A0D0B" w:rsidRPr="0036384E" w:rsidRDefault="00200BEA" w:rsidP="003A0D0B">
      <w:pPr>
        <w:jc w:val="center"/>
        <w:rPr>
          <w:rFonts w:ascii="Tahoma" w:hAnsi="Tahoma" w:cs="Tahoma"/>
          <w:b/>
          <w:sz w:val="22"/>
          <w:szCs w:val="22"/>
        </w:rPr>
      </w:pPr>
      <w:r w:rsidRPr="0036384E">
        <w:rPr>
          <w:rFonts w:ascii="Tahoma" w:hAnsi="Tahoma" w:cs="Tahoma"/>
          <w:b/>
          <w:sz w:val="22"/>
          <w:szCs w:val="22"/>
        </w:rPr>
        <w:t>REFERENTE AO PEDIDO DE COMPRA</w:t>
      </w:r>
      <w:r w:rsidR="003A0D0B" w:rsidRPr="0036384E">
        <w:rPr>
          <w:rFonts w:ascii="Tahoma" w:hAnsi="Tahoma" w:cs="Tahoma"/>
          <w:b/>
          <w:sz w:val="22"/>
          <w:szCs w:val="22"/>
        </w:rPr>
        <w:t xml:space="preserve"> Nº</w:t>
      </w:r>
      <w:r w:rsidRPr="0036384E">
        <w:rPr>
          <w:rFonts w:ascii="Tahoma" w:hAnsi="Tahoma" w:cs="Tahoma"/>
          <w:b/>
          <w:sz w:val="22"/>
          <w:szCs w:val="22"/>
        </w:rPr>
        <w:t xml:space="preserve"> </w:t>
      </w:r>
      <w:r w:rsidR="00BE5B48" w:rsidRPr="0036384E">
        <w:rPr>
          <w:rFonts w:ascii="Tahoma" w:hAnsi="Tahoma" w:cs="Tahoma"/>
          <w:b/>
          <w:sz w:val="22"/>
          <w:szCs w:val="22"/>
        </w:rPr>
        <w:t>1039</w:t>
      </w:r>
    </w:p>
    <w:p w:rsidR="003A0D0B" w:rsidRPr="0036384E" w:rsidRDefault="003A0D0B" w:rsidP="003A0D0B">
      <w:pPr>
        <w:jc w:val="center"/>
        <w:rPr>
          <w:rFonts w:ascii="Tahoma" w:hAnsi="Tahoma" w:cs="Tahoma"/>
          <w:b/>
          <w:sz w:val="22"/>
          <w:szCs w:val="22"/>
        </w:rPr>
      </w:pPr>
    </w:p>
    <w:p w:rsidR="003A0D0B" w:rsidRPr="0036384E" w:rsidRDefault="003A0D0B" w:rsidP="003A0D0B">
      <w:pPr>
        <w:jc w:val="center"/>
        <w:rPr>
          <w:rFonts w:ascii="Tahoma" w:hAnsi="Tahoma" w:cs="Tahoma"/>
          <w:b/>
          <w:sz w:val="22"/>
          <w:szCs w:val="22"/>
        </w:rPr>
      </w:pPr>
    </w:p>
    <w:p w:rsidR="003A0D0B" w:rsidRPr="0036384E" w:rsidRDefault="00503227" w:rsidP="003A0D0B">
      <w:pPr>
        <w:jc w:val="center"/>
        <w:rPr>
          <w:rFonts w:ascii="Tahoma" w:hAnsi="Tahoma" w:cs="Tahoma"/>
          <w:b/>
          <w:sz w:val="22"/>
          <w:szCs w:val="22"/>
        </w:rPr>
      </w:pPr>
      <w:r w:rsidRPr="0036384E">
        <w:rPr>
          <w:rFonts w:ascii="Tahoma" w:hAnsi="Tahoma" w:cs="Tahoma"/>
          <w:b/>
          <w:sz w:val="22"/>
          <w:szCs w:val="22"/>
        </w:rPr>
        <w:t>NÚCLEO DE ASSISTÊ</w:t>
      </w:r>
      <w:r w:rsidR="003A0D0B" w:rsidRPr="0036384E">
        <w:rPr>
          <w:rFonts w:ascii="Tahoma" w:hAnsi="Tahoma" w:cs="Tahoma"/>
          <w:b/>
          <w:sz w:val="22"/>
          <w:szCs w:val="22"/>
        </w:rPr>
        <w:t>NCIA À SAÚDE</w:t>
      </w:r>
    </w:p>
    <w:p w:rsidR="003A0D0B" w:rsidRPr="0036384E" w:rsidRDefault="003A0D0B" w:rsidP="003A0D0B">
      <w:pPr>
        <w:jc w:val="center"/>
        <w:rPr>
          <w:rFonts w:ascii="Tahoma" w:hAnsi="Tahoma" w:cs="Tahoma"/>
          <w:sz w:val="22"/>
          <w:szCs w:val="22"/>
        </w:rPr>
      </w:pPr>
    </w:p>
    <w:p w:rsidR="003A0D0B" w:rsidRPr="0036384E" w:rsidRDefault="003A0D0B" w:rsidP="003A0D0B">
      <w:pPr>
        <w:jc w:val="center"/>
        <w:rPr>
          <w:rFonts w:ascii="Tahoma" w:hAnsi="Tahoma" w:cs="Tahoma"/>
          <w:sz w:val="22"/>
          <w:szCs w:val="22"/>
        </w:rPr>
      </w:pPr>
    </w:p>
    <w:p w:rsidR="003A0D0B" w:rsidRPr="0036384E" w:rsidRDefault="003A0D0B" w:rsidP="003A0D0B">
      <w:pPr>
        <w:numPr>
          <w:ilvl w:val="0"/>
          <w:numId w:val="2"/>
        </w:numPr>
        <w:jc w:val="both"/>
        <w:rPr>
          <w:rFonts w:ascii="Tahoma" w:hAnsi="Tahoma" w:cs="Tahoma"/>
          <w:b/>
          <w:bCs/>
          <w:sz w:val="22"/>
          <w:szCs w:val="22"/>
        </w:rPr>
      </w:pPr>
      <w:r w:rsidRPr="0036384E">
        <w:rPr>
          <w:rFonts w:ascii="Tahoma" w:hAnsi="Tahoma" w:cs="Tahoma"/>
          <w:b/>
          <w:bCs/>
          <w:sz w:val="22"/>
          <w:szCs w:val="22"/>
        </w:rPr>
        <w:t>INTRODUÇÃO</w:t>
      </w:r>
    </w:p>
    <w:p w:rsidR="003A0D0B" w:rsidRPr="0036384E" w:rsidRDefault="003A0D0B" w:rsidP="003A0D0B">
      <w:pPr>
        <w:pStyle w:val="Corpodetexto"/>
        <w:rPr>
          <w:rFonts w:ascii="Tahoma" w:hAnsi="Tahoma" w:cs="Tahoma"/>
          <w:b/>
          <w:bCs/>
          <w:sz w:val="22"/>
          <w:szCs w:val="22"/>
        </w:rPr>
      </w:pPr>
    </w:p>
    <w:p w:rsidR="003A0D0B" w:rsidRPr="0036384E" w:rsidRDefault="003A0D0B" w:rsidP="0076561D">
      <w:pPr>
        <w:numPr>
          <w:ilvl w:val="1"/>
          <w:numId w:val="2"/>
        </w:numPr>
        <w:tabs>
          <w:tab w:val="clear" w:pos="851"/>
          <w:tab w:val="num" w:pos="567"/>
        </w:tabs>
        <w:ind w:left="0"/>
        <w:jc w:val="both"/>
        <w:rPr>
          <w:rFonts w:ascii="Tahoma" w:hAnsi="Tahoma" w:cs="Tahoma"/>
          <w:bCs/>
          <w:sz w:val="22"/>
          <w:szCs w:val="22"/>
        </w:rPr>
      </w:pPr>
      <w:r w:rsidRPr="0036384E">
        <w:rPr>
          <w:rFonts w:ascii="Tahoma" w:hAnsi="Tahoma" w:cs="Tahoma"/>
          <w:bCs/>
          <w:sz w:val="22"/>
          <w:szCs w:val="22"/>
        </w:rPr>
        <w:t>Contratação de serviços de manutenção preventiva e corretiva dos consultórios odontológicos deste Egrégio</w:t>
      </w:r>
      <w:r w:rsidR="006B375E" w:rsidRPr="0036384E">
        <w:rPr>
          <w:rFonts w:ascii="Tahoma" w:hAnsi="Tahoma" w:cs="Tahoma"/>
          <w:bCs/>
          <w:sz w:val="22"/>
          <w:szCs w:val="22"/>
        </w:rPr>
        <w:t xml:space="preserve"> Tribunal Regional Federal da 5ª. Região</w:t>
      </w:r>
      <w:r w:rsidRPr="0036384E">
        <w:rPr>
          <w:rFonts w:ascii="Tahoma" w:hAnsi="Tahoma" w:cs="Tahoma"/>
          <w:bCs/>
          <w:sz w:val="22"/>
          <w:szCs w:val="22"/>
        </w:rPr>
        <w:t>.</w:t>
      </w:r>
    </w:p>
    <w:p w:rsidR="003A0D0B" w:rsidRPr="0036384E" w:rsidRDefault="003A0D0B" w:rsidP="003A0D0B">
      <w:pPr>
        <w:rPr>
          <w:rFonts w:ascii="Tahoma" w:hAnsi="Tahoma" w:cs="Tahoma"/>
          <w:sz w:val="22"/>
          <w:szCs w:val="22"/>
        </w:rPr>
      </w:pPr>
    </w:p>
    <w:p w:rsidR="003A0D0B" w:rsidRPr="0036384E" w:rsidRDefault="003A0D0B" w:rsidP="003A0D0B">
      <w:pPr>
        <w:rPr>
          <w:rFonts w:ascii="Tahoma" w:hAnsi="Tahoma" w:cs="Tahoma"/>
          <w:sz w:val="22"/>
          <w:szCs w:val="22"/>
        </w:rPr>
      </w:pPr>
    </w:p>
    <w:p w:rsidR="003A0D0B" w:rsidRPr="0036384E" w:rsidRDefault="003A0D0B" w:rsidP="003A0D0B">
      <w:pPr>
        <w:numPr>
          <w:ilvl w:val="0"/>
          <w:numId w:val="2"/>
        </w:numPr>
        <w:jc w:val="both"/>
        <w:rPr>
          <w:rFonts w:ascii="Tahoma" w:hAnsi="Tahoma" w:cs="Tahoma"/>
          <w:b/>
          <w:bCs/>
          <w:sz w:val="22"/>
          <w:szCs w:val="22"/>
        </w:rPr>
      </w:pPr>
      <w:r w:rsidRPr="0036384E">
        <w:rPr>
          <w:rFonts w:ascii="Tahoma" w:hAnsi="Tahoma" w:cs="Tahoma"/>
          <w:b/>
          <w:bCs/>
          <w:sz w:val="22"/>
          <w:szCs w:val="22"/>
        </w:rPr>
        <w:t>JUSTIFICATIVA</w:t>
      </w:r>
    </w:p>
    <w:p w:rsidR="003A0D0B" w:rsidRPr="0036384E" w:rsidRDefault="003A0D0B" w:rsidP="003A0D0B">
      <w:pPr>
        <w:pStyle w:val="Ttulo6"/>
        <w:numPr>
          <w:ilvl w:val="0"/>
          <w:numId w:val="0"/>
        </w:numPr>
        <w:ind w:left="480"/>
        <w:rPr>
          <w:rFonts w:ascii="Tahoma" w:hAnsi="Tahoma" w:cs="Tahoma"/>
          <w:sz w:val="22"/>
          <w:szCs w:val="22"/>
        </w:rPr>
      </w:pPr>
    </w:p>
    <w:p w:rsidR="003A0D0B" w:rsidRPr="0036384E" w:rsidRDefault="003A0D0B" w:rsidP="0076561D">
      <w:pPr>
        <w:numPr>
          <w:ilvl w:val="1"/>
          <w:numId w:val="2"/>
        </w:numPr>
        <w:tabs>
          <w:tab w:val="clear" w:pos="851"/>
          <w:tab w:val="num" w:pos="567"/>
        </w:tabs>
        <w:ind w:left="0"/>
        <w:jc w:val="both"/>
        <w:rPr>
          <w:rFonts w:ascii="Tahoma" w:hAnsi="Tahoma" w:cs="Tahoma"/>
          <w:bCs/>
          <w:sz w:val="22"/>
          <w:szCs w:val="22"/>
        </w:rPr>
      </w:pPr>
      <w:r w:rsidRPr="0036384E">
        <w:rPr>
          <w:rFonts w:ascii="Tahoma" w:hAnsi="Tahoma" w:cs="Tahoma"/>
          <w:bCs/>
          <w:sz w:val="22"/>
          <w:szCs w:val="22"/>
        </w:rPr>
        <w:t>Contratação de serviço para garantir os consertos e o perfeito funcionamento dos consultórios odontológicos do Tribuna</w:t>
      </w:r>
      <w:r w:rsidR="006B375E" w:rsidRPr="0036384E">
        <w:rPr>
          <w:rFonts w:ascii="Tahoma" w:hAnsi="Tahoma" w:cs="Tahoma"/>
          <w:bCs/>
          <w:sz w:val="22"/>
          <w:szCs w:val="22"/>
        </w:rPr>
        <w:t>l Regional Federal da 5ª Região.</w:t>
      </w:r>
      <w:r w:rsidRPr="0036384E">
        <w:rPr>
          <w:rFonts w:ascii="Tahoma" w:hAnsi="Tahoma" w:cs="Tahoma"/>
          <w:bCs/>
          <w:sz w:val="22"/>
          <w:szCs w:val="22"/>
        </w:rPr>
        <w:t xml:space="preserve"> </w:t>
      </w:r>
      <w:r w:rsidR="006B375E" w:rsidRPr="0036384E">
        <w:rPr>
          <w:rFonts w:ascii="Tahoma" w:hAnsi="Tahoma" w:cs="Tahoma"/>
          <w:bCs/>
          <w:sz w:val="22"/>
          <w:szCs w:val="22"/>
        </w:rPr>
        <w:t>O</w:t>
      </w:r>
      <w:r w:rsidRPr="0036384E">
        <w:rPr>
          <w:rFonts w:ascii="Tahoma" w:hAnsi="Tahoma" w:cs="Tahoma"/>
          <w:bCs/>
          <w:sz w:val="22"/>
          <w:szCs w:val="22"/>
        </w:rPr>
        <w:t xml:space="preserve">s serviços de manutenção são necessários devido ao desgaste natural decorrente do uso dos </w:t>
      </w:r>
      <w:r w:rsidR="006B375E" w:rsidRPr="0036384E">
        <w:rPr>
          <w:rFonts w:ascii="Tahoma" w:hAnsi="Tahoma" w:cs="Tahoma"/>
          <w:bCs/>
          <w:sz w:val="22"/>
          <w:szCs w:val="22"/>
        </w:rPr>
        <w:t>equipamentos</w:t>
      </w:r>
      <w:r w:rsidRPr="0036384E">
        <w:rPr>
          <w:rFonts w:ascii="Tahoma" w:hAnsi="Tahoma" w:cs="Tahoma"/>
          <w:bCs/>
          <w:sz w:val="22"/>
          <w:szCs w:val="22"/>
        </w:rPr>
        <w:t xml:space="preserve">. </w:t>
      </w:r>
    </w:p>
    <w:p w:rsidR="003A0D0B" w:rsidRPr="0036384E" w:rsidRDefault="003A0D0B" w:rsidP="003A0D0B">
      <w:pPr>
        <w:rPr>
          <w:rFonts w:ascii="Tahoma" w:hAnsi="Tahoma" w:cs="Tahoma"/>
          <w:sz w:val="22"/>
          <w:szCs w:val="22"/>
        </w:rPr>
      </w:pPr>
    </w:p>
    <w:p w:rsidR="003A0D0B" w:rsidRPr="0036384E" w:rsidRDefault="003A0D0B" w:rsidP="003A0D0B">
      <w:pPr>
        <w:rPr>
          <w:rFonts w:ascii="Tahoma" w:hAnsi="Tahoma" w:cs="Tahoma"/>
          <w:sz w:val="22"/>
          <w:szCs w:val="22"/>
        </w:rPr>
      </w:pPr>
    </w:p>
    <w:p w:rsidR="003A0D0B" w:rsidRPr="0036384E" w:rsidRDefault="003A0D0B" w:rsidP="003A0D0B">
      <w:pPr>
        <w:numPr>
          <w:ilvl w:val="0"/>
          <w:numId w:val="2"/>
        </w:numPr>
        <w:jc w:val="both"/>
        <w:rPr>
          <w:rFonts w:ascii="Tahoma" w:hAnsi="Tahoma" w:cs="Tahoma"/>
          <w:b/>
          <w:bCs/>
          <w:sz w:val="22"/>
          <w:szCs w:val="22"/>
        </w:rPr>
      </w:pPr>
      <w:r w:rsidRPr="0036384E">
        <w:rPr>
          <w:rFonts w:ascii="Tahoma" w:hAnsi="Tahoma" w:cs="Tahoma"/>
          <w:b/>
          <w:bCs/>
          <w:sz w:val="22"/>
          <w:szCs w:val="22"/>
        </w:rPr>
        <w:t>OBJETO</w:t>
      </w:r>
    </w:p>
    <w:p w:rsidR="003A0D0B" w:rsidRPr="0036384E" w:rsidRDefault="003A0D0B" w:rsidP="003A0D0B">
      <w:pPr>
        <w:jc w:val="both"/>
        <w:rPr>
          <w:rFonts w:ascii="Tahoma" w:hAnsi="Tahoma" w:cs="Tahoma"/>
          <w:b/>
          <w:bCs/>
          <w:sz w:val="22"/>
          <w:szCs w:val="22"/>
        </w:rPr>
      </w:pPr>
    </w:p>
    <w:p w:rsidR="003A0D0B" w:rsidRPr="0036384E" w:rsidRDefault="003A0D0B" w:rsidP="0076561D">
      <w:pPr>
        <w:numPr>
          <w:ilvl w:val="1"/>
          <w:numId w:val="2"/>
        </w:numPr>
        <w:tabs>
          <w:tab w:val="clear" w:pos="851"/>
          <w:tab w:val="num" w:pos="567"/>
        </w:tabs>
        <w:ind w:left="0"/>
        <w:jc w:val="both"/>
        <w:rPr>
          <w:rFonts w:ascii="Tahoma" w:hAnsi="Tahoma" w:cs="Tahoma"/>
          <w:bCs/>
          <w:sz w:val="22"/>
          <w:szCs w:val="22"/>
        </w:rPr>
      </w:pPr>
      <w:r w:rsidRPr="0036384E">
        <w:rPr>
          <w:rFonts w:ascii="Tahoma" w:hAnsi="Tahoma" w:cs="Tahoma"/>
          <w:bCs/>
          <w:sz w:val="22"/>
          <w:szCs w:val="22"/>
        </w:rPr>
        <w:t xml:space="preserve">Contratação de empresa para prestação de serviços de manutenção preventiva e corretiva de </w:t>
      </w:r>
      <w:r w:rsidRPr="0036384E">
        <w:rPr>
          <w:rFonts w:ascii="Tahoma" w:hAnsi="Tahoma" w:cs="Tahoma"/>
          <w:b/>
          <w:bCs/>
          <w:sz w:val="22"/>
          <w:szCs w:val="22"/>
        </w:rPr>
        <w:t>04 (quatro) consultórios odontológicos</w:t>
      </w:r>
      <w:r w:rsidR="006B375E" w:rsidRPr="0036384E">
        <w:rPr>
          <w:rFonts w:ascii="Tahoma" w:hAnsi="Tahoma" w:cs="Tahoma"/>
          <w:bCs/>
          <w:sz w:val="22"/>
          <w:szCs w:val="22"/>
        </w:rPr>
        <w:t>, conforme quadro abaixo:</w:t>
      </w:r>
    </w:p>
    <w:p w:rsidR="006B375E" w:rsidRPr="0036384E" w:rsidRDefault="006B375E" w:rsidP="003A0D0B">
      <w:pPr>
        <w:jc w:val="both"/>
        <w:rPr>
          <w:rFonts w:ascii="Tahoma" w:hAnsi="Tahoma" w:cs="Tahoma"/>
          <w:bCs/>
          <w:sz w:val="22"/>
          <w:szCs w:val="22"/>
        </w:rPr>
      </w:pPr>
    </w:p>
    <w:tbl>
      <w:tblPr>
        <w:tblStyle w:val="Tabelacomgrade"/>
        <w:tblW w:w="0" w:type="auto"/>
        <w:tblInd w:w="108" w:type="dxa"/>
        <w:tblLook w:val="04A0"/>
      </w:tblPr>
      <w:tblGrid>
        <w:gridCol w:w="851"/>
        <w:gridCol w:w="2973"/>
        <w:gridCol w:w="2441"/>
        <w:gridCol w:w="3482"/>
      </w:tblGrid>
      <w:tr w:rsidR="006B375E" w:rsidRPr="0036384E" w:rsidTr="0036384E">
        <w:tc>
          <w:tcPr>
            <w:tcW w:w="851" w:type="dxa"/>
            <w:shd w:val="clear" w:color="auto" w:fill="D9D9D9" w:themeFill="background1" w:themeFillShade="D9"/>
          </w:tcPr>
          <w:p w:rsidR="006B375E" w:rsidRPr="0036384E" w:rsidRDefault="006B375E" w:rsidP="006B375E">
            <w:pPr>
              <w:jc w:val="center"/>
              <w:rPr>
                <w:rFonts w:ascii="Tahoma" w:hAnsi="Tahoma" w:cs="Tahoma"/>
                <w:b/>
                <w:bCs/>
                <w:sz w:val="22"/>
                <w:szCs w:val="22"/>
              </w:rPr>
            </w:pPr>
            <w:r w:rsidRPr="0036384E">
              <w:rPr>
                <w:rFonts w:ascii="Tahoma" w:hAnsi="Tahoma" w:cs="Tahoma"/>
                <w:b/>
                <w:bCs/>
                <w:sz w:val="22"/>
                <w:szCs w:val="22"/>
              </w:rPr>
              <w:t>ITEM</w:t>
            </w:r>
          </w:p>
        </w:tc>
        <w:tc>
          <w:tcPr>
            <w:tcW w:w="2977" w:type="dxa"/>
            <w:shd w:val="clear" w:color="auto" w:fill="D9D9D9" w:themeFill="background1" w:themeFillShade="D9"/>
          </w:tcPr>
          <w:p w:rsidR="006B375E" w:rsidRPr="0036384E" w:rsidRDefault="006B375E" w:rsidP="006B375E">
            <w:pPr>
              <w:jc w:val="center"/>
              <w:rPr>
                <w:rFonts w:ascii="Tahoma" w:hAnsi="Tahoma" w:cs="Tahoma"/>
                <w:b/>
                <w:bCs/>
                <w:sz w:val="22"/>
                <w:szCs w:val="22"/>
              </w:rPr>
            </w:pPr>
            <w:r w:rsidRPr="0036384E">
              <w:rPr>
                <w:rFonts w:ascii="Tahoma" w:hAnsi="Tahoma" w:cs="Tahoma"/>
                <w:b/>
                <w:bCs/>
                <w:sz w:val="22"/>
                <w:szCs w:val="22"/>
              </w:rPr>
              <w:t>DESCRIÇÃO</w:t>
            </w:r>
          </w:p>
        </w:tc>
        <w:tc>
          <w:tcPr>
            <w:tcW w:w="2445" w:type="dxa"/>
            <w:shd w:val="clear" w:color="auto" w:fill="D9D9D9" w:themeFill="background1" w:themeFillShade="D9"/>
          </w:tcPr>
          <w:p w:rsidR="006B375E" w:rsidRPr="0036384E" w:rsidRDefault="006B375E" w:rsidP="006B375E">
            <w:pPr>
              <w:jc w:val="center"/>
              <w:rPr>
                <w:rFonts w:ascii="Tahoma" w:hAnsi="Tahoma" w:cs="Tahoma"/>
                <w:b/>
                <w:bCs/>
                <w:sz w:val="22"/>
                <w:szCs w:val="22"/>
              </w:rPr>
            </w:pPr>
            <w:r w:rsidRPr="0036384E">
              <w:rPr>
                <w:rFonts w:ascii="Tahoma" w:hAnsi="Tahoma" w:cs="Tahoma"/>
                <w:b/>
                <w:bCs/>
                <w:sz w:val="22"/>
                <w:szCs w:val="22"/>
              </w:rPr>
              <w:t>QUANT.</w:t>
            </w:r>
          </w:p>
        </w:tc>
        <w:tc>
          <w:tcPr>
            <w:tcW w:w="2445" w:type="dxa"/>
            <w:shd w:val="clear" w:color="auto" w:fill="D9D9D9" w:themeFill="background1" w:themeFillShade="D9"/>
          </w:tcPr>
          <w:p w:rsidR="006B375E" w:rsidRPr="0036384E" w:rsidRDefault="006B375E" w:rsidP="006B375E">
            <w:pPr>
              <w:jc w:val="center"/>
              <w:rPr>
                <w:rFonts w:ascii="Tahoma" w:hAnsi="Tahoma" w:cs="Tahoma"/>
                <w:b/>
                <w:bCs/>
                <w:sz w:val="22"/>
                <w:szCs w:val="22"/>
              </w:rPr>
            </w:pPr>
            <w:r w:rsidRPr="0036384E">
              <w:rPr>
                <w:rFonts w:ascii="Tahoma" w:hAnsi="Tahoma" w:cs="Tahoma"/>
                <w:b/>
                <w:bCs/>
                <w:sz w:val="22"/>
                <w:szCs w:val="22"/>
              </w:rPr>
              <w:t>CATSER</w:t>
            </w:r>
          </w:p>
        </w:tc>
      </w:tr>
      <w:tr w:rsidR="006B375E" w:rsidRPr="0036384E" w:rsidTr="0036384E">
        <w:tc>
          <w:tcPr>
            <w:tcW w:w="851" w:type="dxa"/>
            <w:vAlign w:val="center"/>
          </w:tcPr>
          <w:p w:rsidR="006B375E" w:rsidRPr="0036384E" w:rsidRDefault="006B375E" w:rsidP="0036384E">
            <w:pPr>
              <w:jc w:val="center"/>
              <w:rPr>
                <w:rFonts w:ascii="Tahoma" w:hAnsi="Tahoma" w:cs="Tahoma"/>
                <w:bCs/>
                <w:sz w:val="22"/>
                <w:szCs w:val="22"/>
              </w:rPr>
            </w:pPr>
            <w:r w:rsidRPr="0036384E">
              <w:rPr>
                <w:rFonts w:ascii="Tahoma" w:hAnsi="Tahoma" w:cs="Tahoma"/>
                <w:bCs/>
                <w:sz w:val="22"/>
                <w:szCs w:val="22"/>
              </w:rPr>
              <w:t>1</w:t>
            </w:r>
          </w:p>
        </w:tc>
        <w:tc>
          <w:tcPr>
            <w:tcW w:w="2977" w:type="dxa"/>
            <w:vAlign w:val="center"/>
          </w:tcPr>
          <w:p w:rsidR="006B375E" w:rsidRPr="0036384E" w:rsidRDefault="006B375E" w:rsidP="00186E77">
            <w:pPr>
              <w:jc w:val="both"/>
              <w:rPr>
                <w:rFonts w:ascii="Tahoma" w:hAnsi="Tahoma" w:cs="Tahoma"/>
                <w:bCs/>
                <w:sz w:val="22"/>
                <w:szCs w:val="22"/>
              </w:rPr>
            </w:pPr>
            <w:r w:rsidRPr="0036384E">
              <w:rPr>
                <w:rFonts w:ascii="Tahoma" w:hAnsi="Tahoma" w:cs="Tahoma"/>
                <w:bCs/>
                <w:sz w:val="22"/>
                <w:szCs w:val="22"/>
              </w:rPr>
              <w:t>Manutenção preventiva e corretiva de consultórios odontológicos</w:t>
            </w:r>
          </w:p>
        </w:tc>
        <w:tc>
          <w:tcPr>
            <w:tcW w:w="2445" w:type="dxa"/>
            <w:vAlign w:val="center"/>
          </w:tcPr>
          <w:p w:rsidR="006B375E" w:rsidRPr="0036384E" w:rsidRDefault="0036384E" w:rsidP="0036384E">
            <w:pPr>
              <w:jc w:val="center"/>
              <w:rPr>
                <w:rFonts w:ascii="Tahoma" w:hAnsi="Tahoma" w:cs="Tahoma"/>
                <w:bCs/>
                <w:sz w:val="22"/>
                <w:szCs w:val="22"/>
              </w:rPr>
            </w:pPr>
            <w:r>
              <w:rPr>
                <w:rFonts w:ascii="Tahoma" w:hAnsi="Tahoma" w:cs="Tahoma"/>
                <w:bCs/>
                <w:sz w:val="22"/>
                <w:szCs w:val="22"/>
              </w:rPr>
              <w:t>0</w:t>
            </w:r>
            <w:r w:rsidR="006B375E" w:rsidRPr="0036384E">
              <w:rPr>
                <w:rFonts w:ascii="Tahoma" w:hAnsi="Tahoma" w:cs="Tahoma"/>
                <w:bCs/>
                <w:sz w:val="22"/>
                <w:szCs w:val="22"/>
              </w:rPr>
              <w:t>4</w:t>
            </w:r>
          </w:p>
        </w:tc>
        <w:tc>
          <w:tcPr>
            <w:tcW w:w="2445" w:type="dxa"/>
            <w:vAlign w:val="center"/>
          </w:tcPr>
          <w:tbl>
            <w:tblPr>
              <w:tblW w:w="3250" w:type="dxa"/>
              <w:tblCellSpacing w:w="15" w:type="dxa"/>
              <w:tblCellMar>
                <w:top w:w="15" w:type="dxa"/>
                <w:left w:w="15" w:type="dxa"/>
                <w:bottom w:w="15" w:type="dxa"/>
                <w:right w:w="15" w:type="dxa"/>
              </w:tblCellMar>
              <w:tblLook w:val="04A0"/>
            </w:tblPr>
            <w:tblGrid>
              <w:gridCol w:w="867"/>
              <w:gridCol w:w="2383"/>
            </w:tblGrid>
            <w:tr w:rsidR="006B375E" w:rsidRPr="0036384E" w:rsidTr="0036384E">
              <w:trPr>
                <w:tblHeader/>
                <w:tblCellSpacing w:w="15" w:type="dxa"/>
              </w:trPr>
              <w:tc>
                <w:tcPr>
                  <w:tcW w:w="0" w:type="auto"/>
                  <w:tcBorders>
                    <w:top w:val="single" w:sz="6" w:space="0" w:color="A8A8A8"/>
                    <w:left w:val="single" w:sz="6" w:space="0" w:color="A8A8A8"/>
                    <w:bottom w:val="single" w:sz="6" w:space="0" w:color="A8A8A8"/>
                    <w:right w:val="single" w:sz="6" w:space="0" w:color="A8A8A8"/>
                  </w:tcBorders>
                  <w:shd w:val="clear" w:color="auto" w:fill="F3F3F3"/>
                  <w:vAlign w:val="center"/>
                  <w:hideMark/>
                </w:tcPr>
                <w:p w:rsidR="006B375E" w:rsidRPr="0036384E" w:rsidRDefault="006B375E" w:rsidP="0036384E">
                  <w:pPr>
                    <w:jc w:val="center"/>
                    <w:rPr>
                      <w:rFonts w:ascii="Tahoma" w:hAnsi="Tahoma" w:cs="Tahoma"/>
                      <w:b/>
                      <w:bCs/>
                      <w:sz w:val="22"/>
                      <w:szCs w:val="22"/>
                    </w:rPr>
                  </w:pPr>
                  <w:r w:rsidRPr="0036384E">
                    <w:rPr>
                      <w:rFonts w:ascii="Tahoma" w:hAnsi="Tahoma" w:cs="Tahoma"/>
                      <w:b/>
                      <w:bCs/>
                      <w:sz w:val="22"/>
                      <w:szCs w:val="22"/>
                    </w:rPr>
                    <w:t>Código</w:t>
                  </w:r>
                </w:p>
              </w:tc>
              <w:tc>
                <w:tcPr>
                  <w:tcW w:w="2338" w:type="dxa"/>
                  <w:tcBorders>
                    <w:top w:val="single" w:sz="6" w:space="0" w:color="A8A8A8"/>
                    <w:left w:val="single" w:sz="6" w:space="0" w:color="A8A8A8"/>
                    <w:bottom w:val="single" w:sz="6" w:space="0" w:color="A8A8A8"/>
                    <w:right w:val="single" w:sz="6" w:space="0" w:color="A8A8A8"/>
                  </w:tcBorders>
                  <w:shd w:val="clear" w:color="auto" w:fill="F3F3F3"/>
                  <w:vAlign w:val="center"/>
                  <w:hideMark/>
                </w:tcPr>
                <w:p w:rsidR="006B375E" w:rsidRPr="0036384E" w:rsidRDefault="006B375E" w:rsidP="0036384E">
                  <w:pPr>
                    <w:jc w:val="center"/>
                    <w:rPr>
                      <w:rFonts w:ascii="Tahoma" w:hAnsi="Tahoma" w:cs="Tahoma"/>
                      <w:b/>
                      <w:bCs/>
                      <w:sz w:val="22"/>
                      <w:szCs w:val="22"/>
                    </w:rPr>
                  </w:pPr>
                  <w:r w:rsidRPr="0036384E">
                    <w:rPr>
                      <w:rFonts w:ascii="Tahoma" w:hAnsi="Tahoma" w:cs="Tahoma"/>
                      <w:b/>
                      <w:bCs/>
                      <w:sz w:val="22"/>
                      <w:szCs w:val="22"/>
                    </w:rPr>
                    <w:t>Descrição</w:t>
                  </w:r>
                </w:p>
              </w:tc>
            </w:tr>
            <w:tr w:rsidR="006B375E" w:rsidRPr="0036384E" w:rsidTr="0036384E">
              <w:trPr>
                <w:tblCellSpacing w:w="15" w:type="dxa"/>
              </w:trPr>
              <w:tc>
                <w:tcPr>
                  <w:tcW w:w="0" w:type="auto"/>
                  <w:shd w:val="clear" w:color="auto" w:fill="auto"/>
                  <w:tcMar>
                    <w:top w:w="0" w:type="dxa"/>
                    <w:left w:w="0" w:type="dxa"/>
                    <w:bottom w:w="0" w:type="dxa"/>
                    <w:right w:w="0" w:type="dxa"/>
                  </w:tcMar>
                  <w:vAlign w:val="center"/>
                  <w:hideMark/>
                </w:tcPr>
                <w:p w:rsidR="006B375E" w:rsidRPr="0036384E" w:rsidRDefault="006B375E" w:rsidP="0036384E">
                  <w:pPr>
                    <w:jc w:val="center"/>
                    <w:rPr>
                      <w:rFonts w:ascii="Tahoma" w:hAnsi="Tahoma" w:cs="Tahoma"/>
                      <w:sz w:val="22"/>
                      <w:szCs w:val="22"/>
                    </w:rPr>
                  </w:pPr>
                  <w:r w:rsidRPr="0036384E">
                    <w:rPr>
                      <w:rFonts w:ascii="Tahoma" w:hAnsi="Tahoma" w:cs="Tahoma"/>
                      <w:sz w:val="22"/>
                      <w:szCs w:val="22"/>
                    </w:rPr>
                    <w:t>5797</w:t>
                  </w:r>
                </w:p>
              </w:tc>
              <w:tc>
                <w:tcPr>
                  <w:tcW w:w="2338" w:type="dxa"/>
                  <w:shd w:val="clear" w:color="auto" w:fill="auto"/>
                  <w:tcMar>
                    <w:top w:w="0" w:type="dxa"/>
                    <w:left w:w="0" w:type="dxa"/>
                    <w:bottom w:w="0" w:type="dxa"/>
                    <w:right w:w="0" w:type="dxa"/>
                  </w:tcMar>
                  <w:vAlign w:val="center"/>
                  <w:hideMark/>
                </w:tcPr>
                <w:p w:rsidR="006B375E" w:rsidRPr="0036384E" w:rsidRDefault="006B375E" w:rsidP="0036384E">
                  <w:pPr>
                    <w:jc w:val="center"/>
                    <w:rPr>
                      <w:rFonts w:ascii="Tahoma" w:hAnsi="Tahoma" w:cs="Tahoma"/>
                      <w:sz w:val="22"/>
                      <w:szCs w:val="22"/>
                    </w:rPr>
                  </w:pPr>
                  <w:r w:rsidRPr="0036384E">
                    <w:rPr>
                      <w:rFonts w:ascii="Tahoma" w:hAnsi="Tahoma" w:cs="Tahoma"/>
                      <w:sz w:val="22"/>
                      <w:szCs w:val="22"/>
                    </w:rPr>
                    <w:t>Manutenção em Equipamentos de Consultório Odontológico</w:t>
                  </w:r>
                </w:p>
              </w:tc>
            </w:tr>
          </w:tbl>
          <w:p w:rsidR="006B375E" w:rsidRPr="0036384E" w:rsidRDefault="006B375E" w:rsidP="0036384E">
            <w:pPr>
              <w:jc w:val="center"/>
              <w:rPr>
                <w:rFonts w:ascii="Tahoma" w:hAnsi="Tahoma" w:cs="Tahoma"/>
                <w:bCs/>
                <w:sz w:val="22"/>
                <w:szCs w:val="22"/>
              </w:rPr>
            </w:pPr>
          </w:p>
        </w:tc>
      </w:tr>
    </w:tbl>
    <w:p w:rsidR="006B375E" w:rsidRPr="0036384E" w:rsidRDefault="006B375E" w:rsidP="003A0D0B">
      <w:pPr>
        <w:jc w:val="both"/>
        <w:rPr>
          <w:rFonts w:ascii="Tahoma" w:hAnsi="Tahoma" w:cs="Tahoma"/>
          <w:bCs/>
          <w:sz w:val="22"/>
          <w:szCs w:val="22"/>
        </w:rPr>
      </w:pPr>
    </w:p>
    <w:p w:rsidR="003A0D0B" w:rsidRPr="0036384E" w:rsidRDefault="003A0D0B" w:rsidP="003A0D0B">
      <w:pPr>
        <w:rPr>
          <w:rFonts w:ascii="Tahoma" w:hAnsi="Tahoma" w:cs="Tahoma"/>
          <w:bCs/>
          <w:sz w:val="22"/>
          <w:szCs w:val="22"/>
        </w:rPr>
      </w:pPr>
    </w:p>
    <w:p w:rsidR="003A0D0B" w:rsidRPr="0036384E" w:rsidRDefault="003A0D0B" w:rsidP="003A0D0B">
      <w:pPr>
        <w:numPr>
          <w:ilvl w:val="0"/>
          <w:numId w:val="2"/>
        </w:numPr>
        <w:jc w:val="both"/>
        <w:rPr>
          <w:rFonts w:ascii="Tahoma" w:hAnsi="Tahoma" w:cs="Tahoma"/>
          <w:b/>
          <w:bCs/>
          <w:sz w:val="22"/>
          <w:szCs w:val="22"/>
        </w:rPr>
      </w:pPr>
      <w:r w:rsidRPr="0036384E">
        <w:rPr>
          <w:rFonts w:ascii="Tahoma" w:hAnsi="Tahoma" w:cs="Tahoma"/>
          <w:b/>
          <w:bCs/>
          <w:sz w:val="22"/>
          <w:szCs w:val="22"/>
        </w:rPr>
        <w:t>CARACTERÍSTICAS</w:t>
      </w:r>
    </w:p>
    <w:p w:rsidR="003A0D0B" w:rsidRPr="0036384E" w:rsidRDefault="003A0D0B" w:rsidP="003A0D0B">
      <w:pPr>
        <w:jc w:val="both"/>
        <w:rPr>
          <w:rFonts w:ascii="Tahoma" w:hAnsi="Tahoma" w:cs="Tahoma"/>
          <w:b/>
          <w:bCs/>
          <w:sz w:val="22"/>
          <w:szCs w:val="22"/>
        </w:rPr>
      </w:pPr>
    </w:p>
    <w:p w:rsidR="003A0D0B" w:rsidRPr="0036384E" w:rsidRDefault="003A0D0B" w:rsidP="003A0D0B">
      <w:pPr>
        <w:numPr>
          <w:ilvl w:val="1"/>
          <w:numId w:val="2"/>
        </w:numPr>
        <w:tabs>
          <w:tab w:val="clear" w:pos="851"/>
          <w:tab w:val="num" w:pos="567"/>
        </w:tabs>
        <w:ind w:left="0"/>
        <w:jc w:val="both"/>
        <w:rPr>
          <w:rFonts w:ascii="Tahoma" w:hAnsi="Tahoma" w:cs="Tahoma"/>
          <w:bCs/>
          <w:sz w:val="22"/>
          <w:szCs w:val="22"/>
        </w:rPr>
      </w:pPr>
      <w:r w:rsidRPr="0036384E">
        <w:rPr>
          <w:rFonts w:ascii="Tahoma" w:hAnsi="Tahoma" w:cs="Tahoma"/>
          <w:bCs/>
          <w:sz w:val="22"/>
          <w:szCs w:val="22"/>
        </w:rPr>
        <w:t>Os serviços de manutenção preventiva e corretiva de quatro consultórios odontológicos serão realizados nos seguintes</w:t>
      </w:r>
      <w:r w:rsidRPr="0036384E">
        <w:rPr>
          <w:rFonts w:ascii="Tahoma" w:hAnsi="Tahoma" w:cs="Tahoma"/>
          <w:sz w:val="22"/>
          <w:szCs w:val="22"/>
        </w:rPr>
        <w:t xml:space="preserve"> </w:t>
      </w:r>
      <w:r w:rsidRPr="0036384E">
        <w:rPr>
          <w:rFonts w:ascii="Tahoma" w:hAnsi="Tahoma" w:cs="Tahoma"/>
          <w:bCs/>
          <w:sz w:val="22"/>
          <w:szCs w:val="22"/>
        </w:rPr>
        <w:t>equipamentos:</w:t>
      </w:r>
    </w:p>
    <w:p w:rsidR="003A0D0B" w:rsidRPr="0036384E" w:rsidRDefault="003A0D0B" w:rsidP="003A0D0B">
      <w:pPr>
        <w:ind w:left="1080"/>
        <w:jc w:val="both"/>
        <w:rPr>
          <w:rFonts w:ascii="Tahoma" w:hAnsi="Tahoma" w:cs="Tahoma"/>
          <w:b/>
          <w:bCs/>
          <w:sz w:val="22"/>
          <w:szCs w:val="22"/>
        </w:rPr>
      </w:pPr>
    </w:p>
    <w:p w:rsidR="00186E77" w:rsidRPr="00186E77" w:rsidRDefault="00186E77" w:rsidP="00186E77">
      <w:pPr>
        <w:pStyle w:val="PargrafodaLista"/>
        <w:numPr>
          <w:ilvl w:val="0"/>
          <w:numId w:val="3"/>
        </w:numPr>
        <w:spacing w:line="360" w:lineRule="auto"/>
        <w:ind w:left="714" w:hanging="357"/>
        <w:jc w:val="both"/>
        <w:rPr>
          <w:rFonts w:ascii="Tahoma" w:hAnsi="Tahoma" w:cs="Tahoma"/>
          <w:sz w:val="22"/>
          <w:szCs w:val="22"/>
        </w:rPr>
      </w:pPr>
      <w:r w:rsidRPr="00186E77">
        <w:rPr>
          <w:rFonts w:ascii="Tahoma" w:hAnsi="Tahoma" w:cs="Tahoma"/>
          <w:sz w:val="22"/>
          <w:szCs w:val="22"/>
        </w:rPr>
        <w:t xml:space="preserve">04 (Quatro) cadeiras odontológicas (01 </w:t>
      </w:r>
      <w:proofErr w:type="spellStart"/>
      <w:r w:rsidRPr="00186E77">
        <w:rPr>
          <w:rFonts w:ascii="Tahoma" w:hAnsi="Tahoma" w:cs="Tahoma"/>
          <w:sz w:val="22"/>
          <w:szCs w:val="22"/>
        </w:rPr>
        <w:t>Dabi</w:t>
      </w:r>
      <w:proofErr w:type="spellEnd"/>
      <w:r w:rsidRPr="00186E77">
        <w:rPr>
          <w:rFonts w:ascii="Tahoma" w:hAnsi="Tahoma" w:cs="Tahoma"/>
          <w:sz w:val="22"/>
          <w:szCs w:val="22"/>
        </w:rPr>
        <w:t xml:space="preserve"> Atlante e 03 </w:t>
      </w:r>
      <w:proofErr w:type="spellStart"/>
      <w:r w:rsidRPr="00186E77">
        <w:rPr>
          <w:rFonts w:ascii="Tahoma" w:hAnsi="Tahoma" w:cs="Tahoma"/>
          <w:sz w:val="22"/>
          <w:szCs w:val="22"/>
        </w:rPr>
        <w:t>Gnatus</w:t>
      </w:r>
      <w:proofErr w:type="spellEnd"/>
      <w:r w:rsidRPr="00186E77">
        <w:rPr>
          <w:rFonts w:ascii="Tahoma" w:hAnsi="Tahoma" w:cs="Tahoma"/>
          <w:sz w:val="22"/>
          <w:szCs w:val="22"/>
        </w:rPr>
        <w:t>);</w:t>
      </w:r>
    </w:p>
    <w:p w:rsidR="00186E77" w:rsidRPr="00186E77" w:rsidRDefault="00186E77" w:rsidP="00186E77">
      <w:pPr>
        <w:pStyle w:val="PargrafodaLista"/>
        <w:numPr>
          <w:ilvl w:val="0"/>
          <w:numId w:val="3"/>
        </w:numPr>
        <w:spacing w:line="360" w:lineRule="auto"/>
        <w:ind w:left="714" w:hanging="357"/>
        <w:jc w:val="both"/>
        <w:rPr>
          <w:rFonts w:ascii="Tahoma" w:hAnsi="Tahoma" w:cs="Tahoma"/>
          <w:sz w:val="22"/>
          <w:szCs w:val="22"/>
        </w:rPr>
      </w:pPr>
      <w:r w:rsidRPr="00186E77">
        <w:rPr>
          <w:rFonts w:ascii="Tahoma" w:hAnsi="Tahoma" w:cs="Tahoma"/>
          <w:sz w:val="22"/>
          <w:szCs w:val="22"/>
        </w:rPr>
        <w:t xml:space="preserve">04 (Quatro) refletores (01 </w:t>
      </w:r>
      <w:proofErr w:type="spellStart"/>
      <w:r w:rsidRPr="00186E77">
        <w:rPr>
          <w:rFonts w:ascii="Tahoma" w:hAnsi="Tahoma" w:cs="Tahoma"/>
          <w:sz w:val="22"/>
          <w:szCs w:val="22"/>
        </w:rPr>
        <w:t>Dabi</w:t>
      </w:r>
      <w:proofErr w:type="spellEnd"/>
      <w:r w:rsidRPr="00186E77">
        <w:rPr>
          <w:rFonts w:ascii="Tahoma" w:hAnsi="Tahoma" w:cs="Tahoma"/>
          <w:sz w:val="22"/>
          <w:szCs w:val="22"/>
        </w:rPr>
        <w:t xml:space="preserve"> Atlante e 03 </w:t>
      </w:r>
      <w:proofErr w:type="spellStart"/>
      <w:r w:rsidRPr="00186E77">
        <w:rPr>
          <w:rFonts w:ascii="Tahoma" w:hAnsi="Tahoma" w:cs="Tahoma"/>
          <w:sz w:val="22"/>
          <w:szCs w:val="22"/>
        </w:rPr>
        <w:t>Gnatus</w:t>
      </w:r>
      <w:proofErr w:type="spellEnd"/>
      <w:r w:rsidRPr="00186E77">
        <w:rPr>
          <w:rFonts w:ascii="Tahoma" w:hAnsi="Tahoma" w:cs="Tahoma"/>
          <w:sz w:val="22"/>
          <w:szCs w:val="22"/>
        </w:rPr>
        <w:t>);</w:t>
      </w:r>
    </w:p>
    <w:p w:rsidR="00186E77" w:rsidRPr="00186E77" w:rsidRDefault="00186E77" w:rsidP="00186E77">
      <w:pPr>
        <w:pStyle w:val="PargrafodaLista"/>
        <w:numPr>
          <w:ilvl w:val="0"/>
          <w:numId w:val="3"/>
        </w:numPr>
        <w:spacing w:line="360" w:lineRule="auto"/>
        <w:ind w:left="714" w:hanging="357"/>
        <w:jc w:val="both"/>
        <w:rPr>
          <w:rFonts w:ascii="Tahoma" w:hAnsi="Tahoma" w:cs="Tahoma"/>
          <w:sz w:val="22"/>
          <w:szCs w:val="22"/>
        </w:rPr>
      </w:pPr>
      <w:r w:rsidRPr="00186E77">
        <w:rPr>
          <w:rFonts w:ascii="Tahoma" w:hAnsi="Tahoma" w:cs="Tahoma"/>
          <w:sz w:val="22"/>
          <w:szCs w:val="22"/>
        </w:rPr>
        <w:t xml:space="preserve">04 (Quatro) unidades auxiliares (01 </w:t>
      </w:r>
      <w:proofErr w:type="spellStart"/>
      <w:r w:rsidRPr="00186E77">
        <w:rPr>
          <w:rFonts w:ascii="Tahoma" w:hAnsi="Tahoma" w:cs="Tahoma"/>
          <w:sz w:val="22"/>
          <w:szCs w:val="22"/>
        </w:rPr>
        <w:t>Dabi</w:t>
      </w:r>
      <w:proofErr w:type="spellEnd"/>
      <w:r w:rsidRPr="00186E77">
        <w:rPr>
          <w:rFonts w:ascii="Tahoma" w:hAnsi="Tahoma" w:cs="Tahoma"/>
          <w:sz w:val="22"/>
          <w:szCs w:val="22"/>
        </w:rPr>
        <w:t xml:space="preserve"> Atlante e 03 </w:t>
      </w:r>
      <w:proofErr w:type="spellStart"/>
      <w:r w:rsidRPr="00186E77">
        <w:rPr>
          <w:rFonts w:ascii="Tahoma" w:hAnsi="Tahoma" w:cs="Tahoma"/>
          <w:sz w:val="22"/>
          <w:szCs w:val="22"/>
        </w:rPr>
        <w:t>Gnatus</w:t>
      </w:r>
      <w:proofErr w:type="spellEnd"/>
      <w:r w:rsidRPr="00186E77">
        <w:rPr>
          <w:rFonts w:ascii="Tahoma" w:hAnsi="Tahoma" w:cs="Tahoma"/>
          <w:sz w:val="22"/>
          <w:szCs w:val="22"/>
        </w:rPr>
        <w:t>);</w:t>
      </w:r>
    </w:p>
    <w:p w:rsidR="00186E77" w:rsidRPr="00186E77" w:rsidRDefault="00186E77" w:rsidP="00186E77">
      <w:pPr>
        <w:pStyle w:val="PargrafodaLista"/>
        <w:numPr>
          <w:ilvl w:val="0"/>
          <w:numId w:val="3"/>
        </w:numPr>
        <w:spacing w:line="360" w:lineRule="auto"/>
        <w:ind w:left="714" w:hanging="357"/>
        <w:jc w:val="both"/>
        <w:rPr>
          <w:rFonts w:ascii="Tahoma" w:hAnsi="Tahoma" w:cs="Tahoma"/>
          <w:sz w:val="22"/>
          <w:szCs w:val="22"/>
        </w:rPr>
      </w:pPr>
      <w:r w:rsidRPr="00186E77">
        <w:rPr>
          <w:rFonts w:ascii="Tahoma" w:hAnsi="Tahoma" w:cs="Tahoma"/>
          <w:sz w:val="22"/>
          <w:szCs w:val="22"/>
        </w:rPr>
        <w:t xml:space="preserve">04 (Quatro) </w:t>
      </w:r>
      <w:proofErr w:type="spellStart"/>
      <w:r w:rsidRPr="00186E77">
        <w:rPr>
          <w:rFonts w:ascii="Tahoma" w:hAnsi="Tahoma" w:cs="Tahoma"/>
          <w:sz w:val="22"/>
          <w:szCs w:val="22"/>
        </w:rPr>
        <w:t>equipos</w:t>
      </w:r>
      <w:proofErr w:type="spellEnd"/>
      <w:r w:rsidRPr="00186E77">
        <w:rPr>
          <w:rFonts w:ascii="Tahoma" w:hAnsi="Tahoma" w:cs="Tahoma"/>
          <w:sz w:val="22"/>
          <w:szCs w:val="22"/>
        </w:rPr>
        <w:t xml:space="preserve"> com pontas de alta e baixa rotação com canetas de alta rotação, micromotores, contra-ângulos e peças retas (sendo1Dabi Atlante e 3</w:t>
      </w:r>
      <w:r>
        <w:rPr>
          <w:rFonts w:ascii="Tahoma" w:hAnsi="Tahoma" w:cs="Tahoma"/>
          <w:sz w:val="22"/>
          <w:szCs w:val="22"/>
        </w:rPr>
        <w:t xml:space="preserve"> </w:t>
      </w:r>
      <w:proofErr w:type="spellStart"/>
      <w:r w:rsidRPr="00186E77">
        <w:rPr>
          <w:rFonts w:ascii="Tahoma" w:hAnsi="Tahoma" w:cs="Tahoma"/>
          <w:sz w:val="22"/>
          <w:szCs w:val="22"/>
        </w:rPr>
        <w:t>Gnatus</w:t>
      </w:r>
      <w:proofErr w:type="spellEnd"/>
      <w:r w:rsidRPr="00186E77">
        <w:rPr>
          <w:rFonts w:ascii="Tahoma" w:hAnsi="Tahoma" w:cs="Tahoma"/>
          <w:sz w:val="22"/>
          <w:szCs w:val="22"/>
        </w:rPr>
        <w:t>);</w:t>
      </w:r>
    </w:p>
    <w:p w:rsidR="00186E77" w:rsidRPr="00186E77" w:rsidRDefault="00186E77" w:rsidP="00186E77">
      <w:pPr>
        <w:pStyle w:val="PargrafodaLista"/>
        <w:numPr>
          <w:ilvl w:val="0"/>
          <w:numId w:val="3"/>
        </w:numPr>
        <w:spacing w:line="360" w:lineRule="auto"/>
        <w:ind w:left="714" w:hanging="357"/>
        <w:jc w:val="both"/>
        <w:rPr>
          <w:rFonts w:ascii="Tahoma" w:hAnsi="Tahoma" w:cs="Tahoma"/>
          <w:sz w:val="22"/>
          <w:szCs w:val="22"/>
        </w:rPr>
      </w:pPr>
      <w:r w:rsidRPr="00186E77">
        <w:rPr>
          <w:rFonts w:ascii="Tahoma" w:hAnsi="Tahoma" w:cs="Tahoma"/>
          <w:sz w:val="22"/>
          <w:szCs w:val="22"/>
        </w:rPr>
        <w:t>05 (cinco) mochos;</w:t>
      </w:r>
    </w:p>
    <w:p w:rsidR="00186E77" w:rsidRPr="00186E77" w:rsidRDefault="00186E77" w:rsidP="00186E77">
      <w:pPr>
        <w:pStyle w:val="PargrafodaLista"/>
        <w:numPr>
          <w:ilvl w:val="0"/>
          <w:numId w:val="3"/>
        </w:numPr>
        <w:spacing w:line="360" w:lineRule="auto"/>
        <w:ind w:left="714" w:hanging="357"/>
        <w:jc w:val="both"/>
        <w:rPr>
          <w:rFonts w:ascii="Tahoma" w:hAnsi="Tahoma" w:cs="Tahoma"/>
          <w:sz w:val="22"/>
          <w:szCs w:val="22"/>
        </w:rPr>
      </w:pPr>
      <w:r w:rsidRPr="00186E77">
        <w:rPr>
          <w:rFonts w:ascii="Tahoma" w:hAnsi="Tahoma" w:cs="Tahoma"/>
          <w:sz w:val="22"/>
          <w:szCs w:val="22"/>
        </w:rPr>
        <w:t>04 (quatro) amalgamadores;</w:t>
      </w:r>
    </w:p>
    <w:p w:rsidR="00186E77" w:rsidRPr="00186E77" w:rsidRDefault="00186E77" w:rsidP="00186E77">
      <w:pPr>
        <w:pStyle w:val="PargrafodaLista"/>
        <w:numPr>
          <w:ilvl w:val="0"/>
          <w:numId w:val="3"/>
        </w:numPr>
        <w:spacing w:line="360" w:lineRule="auto"/>
        <w:ind w:left="714" w:hanging="357"/>
        <w:jc w:val="both"/>
        <w:rPr>
          <w:rFonts w:ascii="Tahoma" w:hAnsi="Tahoma" w:cs="Tahoma"/>
          <w:sz w:val="22"/>
          <w:szCs w:val="22"/>
        </w:rPr>
      </w:pPr>
      <w:r w:rsidRPr="00186E77">
        <w:rPr>
          <w:rFonts w:ascii="Tahoma" w:hAnsi="Tahoma" w:cs="Tahoma"/>
          <w:sz w:val="22"/>
          <w:szCs w:val="22"/>
        </w:rPr>
        <w:t xml:space="preserve">04 (quatro) </w:t>
      </w:r>
      <w:proofErr w:type="spellStart"/>
      <w:r w:rsidRPr="00186E77">
        <w:rPr>
          <w:rFonts w:ascii="Tahoma" w:hAnsi="Tahoma" w:cs="Tahoma"/>
          <w:sz w:val="22"/>
          <w:szCs w:val="22"/>
        </w:rPr>
        <w:t>fotopolimerizadores</w:t>
      </w:r>
      <w:proofErr w:type="spellEnd"/>
      <w:r w:rsidRPr="00186E77">
        <w:rPr>
          <w:rFonts w:ascii="Tahoma" w:hAnsi="Tahoma" w:cs="Tahoma"/>
          <w:sz w:val="22"/>
          <w:szCs w:val="22"/>
        </w:rPr>
        <w:t xml:space="preserve"> de </w:t>
      </w:r>
      <w:proofErr w:type="spellStart"/>
      <w:r w:rsidRPr="00186E77">
        <w:rPr>
          <w:rFonts w:ascii="Tahoma" w:hAnsi="Tahoma" w:cs="Tahoma"/>
          <w:sz w:val="22"/>
          <w:szCs w:val="22"/>
        </w:rPr>
        <w:t>led</w:t>
      </w:r>
      <w:proofErr w:type="spellEnd"/>
      <w:r w:rsidRPr="00186E77">
        <w:rPr>
          <w:rFonts w:ascii="Tahoma" w:hAnsi="Tahoma" w:cs="Tahoma"/>
          <w:sz w:val="22"/>
          <w:szCs w:val="22"/>
        </w:rPr>
        <w:t xml:space="preserve"> (sendo 3 </w:t>
      </w:r>
      <w:proofErr w:type="spellStart"/>
      <w:r w:rsidRPr="00186E77">
        <w:rPr>
          <w:rFonts w:ascii="Tahoma" w:hAnsi="Tahoma" w:cs="Tahoma"/>
          <w:sz w:val="22"/>
          <w:szCs w:val="22"/>
        </w:rPr>
        <w:t>Kondortech</w:t>
      </w:r>
      <w:proofErr w:type="spellEnd"/>
      <w:r w:rsidRPr="00186E77">
        <w:rPr>
          <w:rFonts w:ascii="Tahoma" w:hAnsi="Tahoma" w:cs="Tahoma"/>
          <w:sz w:val="22"/>
          <w:szCs w:val="22"/>
        </w:rPr>
        <w:t xml:space="preserve"> e 1 SDI);</w:t>
      </w:r>
    </w:p>
    <w:p w:rsidR="00186E77" w:rsidRPr="00186E77" w:rsidRDefault="00186E77" w:rsidP="00186E77">
      <w:pPr>
        <w:pStyle w:val="PargrafodaLista"/>
        <w:numPr>
          <w:ilvl w:val="0"/>
          <w:numId w:val="3"/>
        </w:numPr>
        <w:spacing w:line="360" w:lineRule="auto"/>
        <w:ind w:left="714" w:hanging="357"/>
        <w:jc w:val="both"/>
        <w:rPr>
          <w:rFonts w:ascii="Tahoma" w:hAnsi="Tahoma" w:cs="Tahoma"/>
          <w:sz w:val="22"/>
          <w:szCs w:val="22"/>
        </w:rPr>
      </w:pPr>
      <w:r w:rsidRPr="00186E77">
        <w:rPr>
          <w:rFonts w:ascii="Tahoma" w:hAnsi="Tahoma" w:cs="Tahoma"/>
          <w:sz w:val="22"/>
          <w:szCs w:val="22"/>
        </w:rPr>
        <w:t>03 (três) aparelhos de Raio-X (02 de parede e 01 de rodízio);</w:t>
      </w:r>
    </w:p>
    <w:p w:rsidR="00186E77" w:rsidRPr="00186E77" w:rsidRDefault="00186E77" w:rsidP="00186E77">
      <w:pPr>
        <w:pStyle w:val="PargrafodaLista"/>
        <w:numPr>
          <w:ilvl w:val="0"/>
          <w:numId w:val="3"/>
        </w:numPr>
        <w:spacing w:line="360" w:lineRule="auto"/>
        <w:ind w:left="714" w:hanging="357"/>
        <w:jc w:val="both"/>
        <w:rPr>
          <w:rFonts w:ascii="Tahoma" w:hAnsi="Tahoma" w:cs="Tahoma"/>
          <w:sz w:val="22"/>
          <w:szCs w:val="22"/>
        </w:rPr>
      </w:pPr>
      <w:r w:rsidRPr="00186E77">
        <w:rPr>
          <w:rFonts w:ascii="Tahoma" w:hAnsi="Tahoma" w:cs="Tahoma"/>
          <w:sz w:val="22"/>
          <w:szCs w:val="22"/>
        </w:rPr>
        <w:lastRenderedPageBreak/>
        <w:t xml:space="preserve">06 (seis) aparelhos de </w:t>
      </w:r>
      <w:proofErr w:type="spellStart"/>
      <w:r w:rsidRPr="00186E77">
        <w:rPr>
          <w:rFonts w:ascii="Tahoma" w:hAnsi="Tahoma" w:cs="Tahoma"/>
          <w:sz w:val="22"/>
          <w:szCs w:val="22"/>
        </w:rPr>
        <w:t>ultra-som</w:t>
      </w:r>
      <w:proofErr w:type="spellEnd"/>
      <w:r w:rsidRPr="00186E77">
        <w:rPr>
          <w:rFonts w:ascii="Tahoma" w:hAnsi="Tahoma" w:cs="Tahoma"/>
          <w:sz w:val="22"/>
          <w:szCs w:val="22"/>
        </w:rPr>
        <w:t xml:space="preserve"> e jato de bicarbonato (03 Schuster, 01 </w:t>
      </w:r>
      <w:proofErr w:type="spellStart"/>
      <w:r w:rsidRPr="00186E77">
        <w:rPr>
          <w:rFonts w:ascii="Tahoma" w:hAnsi="Tahoma" w:cs="Tahoma"/>
          <w:sz w:val="22"/>
          <w:szCs w:val="22"/>
        </w:rPr>
        <w:t>Gnatus</w:t>
      </w:r>
      <w:proofErr w:type="spellEnd"/>
      <w:r w:rsidRPr="00186E77">
        <w:rPr>
          <w:rFonts w:ascii="Tahoma" w:hAnsi="Tahoma" w:cs="Tahoma"/>
          <w:sz w:val="22"/>
          <w:szCs w:val="22"/>
        </w:rPr>
        <w:t xml:space="preserve"> e</w:t>
      </w:r>
      <w:r>
        <w:rPr>
          <w:rFonts w:ascii="Tahoma" w:hAnsi="Tahoma" w:cs="Tahoma"/>
          <w:sz w:val="22"/>
          <w:szCs w:val="22"/>
        </w:rPr>
        <w:t xml:space="preserve"> </w:t>
      </w:r>
      <w:r w:rsidRPr="00186E77">
        <w:rPr>
          <w:rFonts w:ascii="Tahoma" w:hAnsi="Tahoma" w:cs="Tahoma"/>
          <w:sz w:val="22"/>
          <w:szCs w:val="22"/>
        </w:rPr>
        <w:t xml:space="preserve">02 </w:t>
      </w:r>
      <w:proofErr w:type="spellStart"/>
      <w:r w:rsidRPr="00186E77">
        <w:rPr>
          <w:rFonts w:ascii="Tahoma" w:hAnsi="Tahoma" w:cs="Tahoma"/>
          <w:sz w:val="22"/>
          <w:szCs w:val="22"/>
        </w:rPr>
        <w:t>Dabi</w:t>
      </w:r>
      <w:proofErr w:type="spellEnd"/>
      <w:r w:rsidRPr="00186E77">
        <w:rPr>
          <w:rFonts w:ascii="Tahoma" w:hAnsi="Tahoma" w:cs="Tahoma"/>
          <w:sz w:val="22"/>
          <w:szCs w:val="22"/>
        </w:rPr>
        <w:t>);</w:t>
      </w:r>
    </w:p>
    <w:p w:rsidR="00186E77" w:rsidRPr="00186E77" w:rsidRDefault="00186E77" w:rsidP="00186E77">
      <w:pPr>
        <w:pStyle w:val="PargrafodaLista"/>
        <w:numPr>
          <w:ilvl w:val="0"/>
          <w:numId w:val="3"/>
        </w:numPr>
        <w:spacing w:line="360" w:lineRule="auto"/>
        <w:ind w:left="714" w:hanging="357"/>
        <w:jc w:val="both"/>
        <w:rPr>
          <w:rFonts w:ascii="Tahoma" w:hAnsi="Tahoma" w:cs="Tahoma"/>
          <w:sz w:val="22"/>
          <w:szCs w:val="22"/>
        </w:rPr>
      </w:pPr>
      <w:r w:rsidRPr="00186E77">
        <w:rPr>
          <w:rFonts w:ascii="Tahoma" w:hAnsi="Tahoma" w:cs="Tahoma"/>
          <w:sz w:val="22"/>
          <w:szCs w:val="22"/>
        </w:rPr>
        <w:t xml:space="preserve">01 (um) aparelho de ultrassom </w:t>
      </w:r>
      <w:proofErr w:type="spellStart"/>
      <w:r w:rsidRPr="00186E77">
        <w:rPr>
          <w:rFonts w:ascii="Tahoma" w:hAnsi="Tahoma" w:cs="Tahoma"/>
          <w:sz w:val="22"/>
          <w:szCs w:val="22"/>
        </w:rPr>
        <w:t>Sonic</w:t>
      </w:r>
      <w:proofErr w:type="spellEnd"/>
      <w:r w:rsidRPr="00186E77">
        <w:rPr>
          <w:rFonts w:ascii="Tahoma" w:hAnsi="Tahoma" w:cs="Tahoma"/>
          <w:sz w:val="22"/>
          <w:szCs w:val="22"/>
        </w:rPr>
        <w:t xml:space="preserve"> </w:t>
      </w:r>
      <w:proofErr w:type="spellStart"/>
      <w:r w:rsidRPr="00186E77">
        <w:rPr>
          <w:rFonts w:ascii="Tahoma" w:hAnsi="Tahoma" w:cs="Tahoma"/>
          <w:sz w:val="22"/>
          <w:szCs w:val="22"/>
        </w:rPr>
        <w:t>Borden</w:t>
      </w:r>
      <w:proofErr w:type="spellEnd"/>
      <w:r w:rsidRPr="00186E77">
        <w:rPr>
          <w:rFonts w:ascii="Tahoma" w:hAnsi="Tahoma" w:cs="Tahoma"/>
          <w:sz w:val="22"/>
          <w:szCs w:val="22"/>
        </w:rPr>
        <w:t xml:space="preserve"> da </w:t>
      </w:r>
      <w:proofErr w:type="spellStart"/>
      <w:r w:rsidRPr="00186E77">
        <w:rPr>
          <w:rFonts w:ascii="Tahoma" w:hAnsi="Tahoma" w:cs="Tahoma"/>
          <w:sz w:val="22"/>
          <w:szCs w:val="22"/>
        </w:rPr>
        <w:t>kavo</w:t>
      </w:r>
      <w:proofErr w:type="spellEnd"/>
      <w:r w:rsidRPr="00186E77">
        <w:rPr>
          <w:rFonts w:ascii="Tahoma" w:hAnsi="Tahoma" w:cs="Tahoma"/>
          <w:sz w:val="22"/>
          <w:szCs w:val="22"/>
        </w:rPr>
        <w:t>;</w:t>
      </w:r>
    </w:p>
    <w:p w:rsidR="00186E77" w:rsidRPr="00186E77" w:rsidRDefault="00186E77" w:rsidP="00186E77">
      <w:pPr>
        <w:pStyle w:val="PargrafodaLista"/>
        <w:numPr>
          <w:ilvl w:val="0"/>
          <w:numId w:val="3"/>
        </w:numPr>
        <w:spacing w:line="360" w:lineRule="auto"/>
        <w:ind w:left="714" w:hanging="357"/>
        <w:jc w:val="both"/>
        <w:rPr>
          <w:rFonts w:ascii="Tahoma" w:hAnsi="Tahoma" w:cs="Tahoma"/>
          <w:sz w:val="22"/>
          <w:szCs w:val="22"/>
        </w:rPr>
      </w:pPr>
      <w:r w:rsidRPr="00186E77">
        <w:rPr>
          <w:rFonts w:ascii="Tahoma" w:hAnsi="Tahoma" w:cs="Tahoma"/>
          <w:sz w:val="22"/>
          <w:szCs w:val="22"/>
        </w:rPr>
        <w:t xml:space="preserve">01 (uma) máquina de solda </w:t>
      </w:r>
      <w:proofErr w:type="spellStart"/>
      <w:r w:rsidRPr="00186E77">
        <w:rPr>
          <w:rFonts w:ascii="Tahoma" w:hAnsi="Tahoma" w:cs="Tahoma"/>
          <w:sz w:val="22"/>
          <w:szCs w:val="22"/>
        </w:rPr>
        <w:t>Klemen</w:t>
      </w:r>
      <w:proofErr w:type="spellEnd"/>
      <w:r w:rsidRPr="00186E77">
        <w:rPr>
          <w:rFonts w:ascii="Tahoma" w:hAnsi="Tahoma" w:cs="Tahoma"/>
          <w:sz w:val="22"/>
          <w:szCs w:val="22"/>
        </w:rPr>
        <w:t>;</w:t>
      </w:r>
    </w:p>
    <w:p w:rsidR="00186E77" w:rsidRPr="00186E77" w:rsidRDefault="00186E77" w:rsidP="00186E77">
      <w:pPr>
        <w:pStyle w:val="PargrafodaLista"/>
        <w:numPr>
          <w:ilvl w:val="0"/>
          <w:numId w:val="3"/>
        </w:numPr>
        <w:spacing w:line="360" w:lineRule="auto"/>
        <w:ind w:left="714" w:hanging="357"/>
        <w:jc w:val="both"/>
        <w:rPr>
          <w:rFonts w:ascii="Tahoma" w:hAnsi="Tahoma" w:cs="Tahoma"/>
          <w:sz w:val="22"/>
          <w:szCs w:val="22"/>
        </w:rPr>
      </w:pPr>
      <w:r w:rsidRPr="00186E77">
        <w:rPr>
          <w:rFonts w:ascii="Tahoma" w:hAnsi="Tahoma" w:cs="Tahoma"/>
          <w:sz w:val="22"/>
          <w:szCs w:val="22"/>
        </w:rPr>
        <w:t xml:space="preserve">01 (um) recortador de gesso marca VH </w:t>
      </w:r>
      <w:proofErr w:type="spellStart"/>
      <w:r w:rsidRPr="00186E77">
        <w:rPr>
          <w:rFonts w:ascii="Tahoma" w:hAnsi="Tahoma" w:cs="Tahoma"/>
          <w:sz w:val="22"/>
          <w:szCs w:val="22"/>
        </w:rPr>
        <w:t>Soft</w:t>
      </w:r>
      <w:proofErr w:type="spellEnd"/>
      <w:r w:rsidRPr="00186E77">
        <w:rPr>
          <w:rFonts w:ascii="Tahoma" w:hAnsi="Tahoma" w:cs="Tahoma"/>
          <w:sz w:val="22"/>
          <w:szCs w:val="22"/>
        </w:rPr>
        <w:t xml:space="preserve"> </w:t>
      </w:r>
      <w:proofErr w:type="spellStart"/>
      <w:r w:rsidRPr="00186E77">
        <w:rPr>
          <w:rFonts w:ascii="Tahoma" w:hAnsi="Tahoma" w:cs="Tahoma"/>
          <w:sz w:val="22"/>
          <w:szCs w:val="22"/>
        </w:rPr>
        <w:t>Line</w:t>
      </w:r>
      <w:proofErr w:type="spellEnd"/>
      <w:r w:rsidRPr="00186E77">
        <w:rPr>
          <w:rFonts w:ascii="Tahoma" w:hAnsi="Tahoma" w:cs="Tahoma"/>
          <w:sz w:val="22"/>
          <w:szCs w:val="22"/>
        </w:rPr>
        <w:t>;</w:t>
      </w:r>
    </w:p>
    <w:p w:rsidR="00186E77" w:rsidRPr="00186E77" w:rsidRDefault="00186E77" w:rsidP="00186E77">
      <w:pPr>
        <w:pStyle w:val="PargrafodaLista"/>
        <w:numPr>
          <w:ilvl w:val="0"/>
          <w:numId w:val="3"/>
        </w:numPr>
        <w:spacing w:line="360" w:lineRule="auto"/>
        <w:ind w:left="714" w:hanging="357"/>
        <w:jc w:val="both"/>
        <w:rPr>
          <w:rFonts w:ascii="Tahoma" w:hAnsi="Tahoma" w:cs="Tahoma"/>
          <w:sz w:val="22"/>
          <w:szCs w:val="22"/>
        </w:rPr>
      </w:pPr>
      <w:r w:rsidRPr="00186E77">
        <w:rPr>
          <w:rFonts w:ascii="Tahoma" w:hAnsi="Tahoma" w:cs="Tahoma"/>
          <w:sz w:val="22"/>
          <w:szCs w:val="22"/>
        </w:rPr>
        <w:t xml:space="preserve">01 (um) vibrador de modelos marca VH </w:t>
      </w:r>
      <w:proofErr w:type="spellStart"/>
      <w:r w:rsidRPr="00186E77">
        <w:rPr>
          <w:rFonts w:ascii="Tahoma" w:hAnsi="Tahoma" w:cs="Tahoma"/>
          <w:sz w:val="22"/>
          <w:szCs w:val="22"/>
        </w:rPr>
        <w:t>Soft</w:t>
      </w:r>
      <w:proofErr w:type="spellEnd"/>
      <w:r w:rsidRPr="00186E77">
        <w:rPr>
          <w:rFonts w:ascii="Tahoma" w:hAnsi="Tahoma" w:cs="Tahoma"/>
          <w:sz w:val="22"/>
          <w:szCs w:val="22"/>
        </w:rPr>
        <w:t xml:space="preserve"> </w:t>
      </w:r>
      <w:proofErr w:type="spellStart"/>
      <w:r w:rsidRPr="00186E77">
        <w:rPr>
          <w:rFonts w:ascii="Tahoma" w:hAnsi="Tahoma" w:cs="Tahoma"/>
          <w:sz w:val="22"/>
          <w:szCs w:val="22"/>
        </w:rPr>
        <w:t>Line</w:t>
      </w:r>
      <w:proofErr w:type="spellEnd"/>
      <w:r w:rsidRPr="00186E77">
        <w:rPr>
          <w:rFonts w:ascii="Tahoma" w:hAnsi="Tahoma" w:cs="Tahoma"/>
          <w:sz w:val="22"/>
          <w:szCs w:val="22"/>
        </w:rPr>
        <w:t>;</w:t>
      </w:r>
    </w:p>
    <w:p w:rsidR="00186E77" w:rsidRPr="00186E77" w:rsidRDefault="00186E77" w:rsidP="00186E77">
      <w:pPr>
        <w:pStyle w:val="PargrafodaLista"/>
        <w:numPr>
          <w:ilvl w:val="0"/>
          <w:numId w:val="3"/>
        </w:numPr>
        <w:spacing w:line="360" w:lineRule="auto"/>
        <w:ind w:left="714" w:hanging="357"/>
        <w:jc w:val="both"/>
        <w:rPr>
          <w:rFonts w:ascii="Tahoma" w:hAnsi="Tahoma" w:cs="Tahoma"/>
          <w:sz w:val="22"/>
          <w:szCs w:val="22"/>
        </w:rPr>
      </w:pPr>
      <w:r w:rsidRPr="00186E77">
        <w:rPr>
          <w:rFonts w:ascii="Tahoma" w:hAnsi="Tahoma" w:cs="Tahoma"/>
          <w:sz w:val="22"/>
          <w:szCs w:val="22"/>
        </w:rPr>
        <w:t>02 (dois) destiladores de água (</w:t>
      </w:r>
      <w:r>
        <w:rPr>
          <w:rFonts w:ascii="Tahoma" w:hAnsi="Tahoma" w:cs="Tahoma"/>
          <w:sz w:val="22"/>
          <w:szCs w:val="22"/>
        </w:rPr>
        <w:t>0</w:t>
      </w:r>
      <w:r w:rsidRPr="00186E77">
        <w:rPr>
          <w:rFonts w:ascii="Tahoma" w:hAnsi="Tahoma" w:cs="Tahoma"/>
          <w:sz w:val="22"/>
          <w:szCs w:val="22"/>
        </w:rPr>
        <w:t xml:space="preserve">1 </w:t>
      </w:r>
      <w:proofErr w:type="spellStart"/>
      <w:r w:rsidRPr="00186E77">
        <w:rPr>
          <w:rFonts w:ascii="Tahoma" w:hAnsi="Tahoma" w:cs="Tahoma"/>
          <w:sz w:val="22"/>
          <w:szCs w:val="22"/>
        </w:rPr>
        <w:t>Waterdist</w:t>
      </w:r>
      <w:proofErr w:type="spellEnd"/>
      <w:r w:rsidRPr="00186E77">
        <w:rPr>
          <w:rFonts w:ascii="Tahoma" w:hAnsi="Tahoma" w:cs="Tahoma"/>
          <w:sz w:val="22"/>
          <w:szCs w:val="22"/>
        </w:rPr>
        <w:t xml:space="preserve"> Star e </w:t>
      </w:r>
      <w:r>
        <w:rPr>
          <w:rFonts w:ascii="Tahoma" w:hAnsi="Tahoma" w:cs="Tahoma"/>
          <w:sz w:val="22"/>
          <w:szCs w:val="22"/>
        </w:rPr>
        <w:t>0</w:t>
      </w:r>
      <w:r w:rsidRPr="00186E77">
        <w:rPr>
          <w:rFonts w:ascii="Tahoma" w:hAnsi="Tahoma" w:cs="Tahoma"/>
          <w:sz w:val="22"/>
          <w:szCs w:val="22"/>
        </w:rPr>
        <w:t xml:space="preserve">1 </w:t>
      </w:r>
      <w:proofErr w:type="spellStart"/>
      <w:r w:rsidRPr="00186E77">
        <w:rPr>
          <w:rFonts w:ascii="Tahoma" w:hAnsi="Tahoma" w:cs="Tahoma"/>
          <w:sz w:val="22"/>
          <w:szCs w:val="22"/>
        </w:rPr>
        <w:t>Cristófoli</w:t>
      </w:r>
      <w:proofErr w:type="spellEnd"/>
      <w:r w:rsidRPr="00186E77">
        <w:rPr>
          <w:rFonts w:ascii="Tahoma" w:hAnsi="Tahoma" w:cs="Tahoma"/>
          <w:sz w:val="22"/>
          <w:szCs w:val="22"/>
        </w:rPr>
        <w:t>)</w:t>
      </w:r>
    </w:p>
    <w:p w:rsidR="00186E77" w:rsidRPr="00186E77" w:rsidRDefault="00186E77" w:rsidP="00186E77">
      <w:pPr>
        <w:pStyle w:val="PargrafodaLista"/>
        <w:numPr>
          <w:ilvl w:val="0"/>
          <w:numId w:val="3"/>
        </w:numPr>
        <w:spacing w:line="360" w:lineRule="auto"/>
        <w:ind w:left="714" w:hanging="357"/>
        <w:jc w:val="both"/>
        <w:rPr>
          <w:rFonts w:ascii="Tahoma" w:hAnsi="Tahoma" w:cs="Tahoma"/>
          <w:sz w:val="22"/>
          <w:szCs w:val="22"/>
        </w:rPr>
      </w:pPr>
      <w:r w:rsidRPr="00186E77">
        <w:rPr>
          <w:rFonts w:ascii="Tahoma" w:hAnsi="Tahoma" w:cs="Tahoma"/>
          <w:sz w:val="22"/>
          <w:szCs w:val="22"/>
        </w:rPr>
        <w:t xml:space="preserve">04 (quatro) </w:t>
      </w:r>
      <w:proofErr w:type="spellStart"/>
      <w:r w:rsidRPr="00186E77">
        <w:rPr>
          <w:rFonts w:ascii="Tahoma" w:hAnsi="Tahoma" w:cs="Tahoma"/>
          <w:sz w:val="22"/>
          <w:szCs w:val="22"/>
        </w:rPr>
        <w:t>Negatoscópio</w:t>
      </w:r>
      <w:proofErr w:type="spellEnd"/>
      <w:r w:rsidRPr="00186E77">
        <w:rPr>
          <w:rFonts w:ascii="Tahoma" w:hAnsi="Tahoma" w:cs="Tahoma"/>
          <w:sz w:val="22"/>
          <w:szCs w:val="22"/>
        </w:rPr>
        <w:t xml:space="preserve"> telepanorâmico;</w:t>
      </w:r>
    </w:p>
    <w:p w:rsidR="00186E77" w:rsidRDefault="00186E77" w:rsidP="00186E77">
      <w:pPr>
        <w:pStyle w:val="PargrafodaLista"/>
        <w:numPr>
          <w:ilvl w:val="0"/>
          <w:numId w:val="3"/>
        </w:numPr>
        <w:spacing w:line="360" w:lineRule="auto"/>
        <w:ind w:left="714" w:hanging="357"/>
        <w:jc w:val="both"/>
        <w:rPr>
          <w:rFonts w:ascii="Tahoma" w:hAnsi="Tahoma" w:cs="Tahoma"/>
          <w:sz w:val="22"/>
          <w:szCs w:val="22"/>
        </w:rPr>
      </w:pPr>
      <w:r w:rsidRPr="00186E77">
        <w:rPr>
          <w:rFonts w:ascii="Tahoma" w:hAnsi="Tahoma" w:cs="Tahoma"/>
          <w:sz w:val="22"/>
          <w:szCs w:val="22"/>
        </w:rPr>
        <w:t xml:space="preserve">02 (duas) Seladoras (sendo uma RSR-2000 automática com esteira – Ron </w:t>
      </w:r>
      <w:proofErr w:type="spellStart"/>
      <w:r w:rsidRPr="00186E77">
        <w:rPr>
          <w:rFonts w:ascii="Tahoma" w:hAnsi="Tahoma" w:cs="Tahoma"/>
          <w:sz w:val="22"/>
          <w:szCs w:val="22"/>
        </w:rPr>
        <w:t>microm</w:t>
      </w:r>
      <w:proofErr w:type="spellEnd"/>
      <w:r w:rsidRPr="00186E77">
        <w:rPr>
          <w:rFonts w:ascii="Tahoma" w:hAnsi="Tahoma" w:cs="Tahoma"/>
          <w:sz w:val="22"/>
          <w:szCs w:val="22"/>
        </w:rPr>
        <w:t xml:space="preserve"> e uma manual </w:t>
      </w:r>
      <w:proofErr w:type="spellStart"/>
      <w:r w:rsidRPr="00186E77">
        <w:rPr>
          <w:rFonts w:ascii="Tahoma" w:hAnsi="Tahoma" w:cs="Tahoma"/>
          <w:sz w:val="22"/>
          <w:szCs w:val="22"/>
        </w:rPr>
        <w:t>MOD.RSG-250</w:t>
      </w:r>
      <w:proofErr w:type="spellEnd"/>
      <w:r w:rsidRPr="00186E77">
        <w:rPr>
          <w:rFonts w:ascii="Tahoma" w:hAnsi="Tahoma" w:cs="Tahoma"/>
          <w:sz w:val="22"/>
          <w:szCs w:val="22"/>
        </w:rPr>
        <w:t>);</w:t>
      </w:r>
    </w:p>
    <w:p w:rsidR="00186E77" w:rsidRPr="00186E77" w:rsidRDefault="00186E77" w:rsidP="00186E77">
      <w:pPr>
        <w:pStyle w:val="PargrafodaLista"/>
        <w:numPr>
          <w:ilvl w:val="0"/>
          <w:numId w:val="3"/>
        </w:numPr>
        <w:spacing w:line="360" w:lineRule="auto"/>
        <w:ind w:left="714" w:hanging="357"/>
        <w:jc w:val="both"/>
        <w:rPr>
          <w:rFonts w:ascii="Tahoma" w:hAnsi="Tahoma" w:cs="Tahoma"/>
          <w:sz w:val="22"/>
          <w:szCs w:val="22"/>
        </w:rPr>
      </w:pPr>
      <w:r w:rsidRPr="00186E77">
        <w:rPr>
          <w:rFonts w:ascii="Tahoma" w:hAnsi="Tahoma" w:cs="Tahoma"/>
          <w:sz w:val="22"/>
          <w:szCs w:val="22"/>
        </w:rPr>
        <w:t xml:space="preserve">02 (dois) Compressores Odontológicos 18/250 – marca </w:t>
      </w:r>
      <w:proofErr w:type="spellStart"/>
      <w:r w:rsidRPr="00186E77">
        <w:rPr>
          <w:rFonts w:ascii="Tahoma" w:hAnsi="Tahoma" w:cs="Tahoma"/>
          <w:sz w:val="22"/>
          <w:szCs w:val="22"/>
        </w:rPr>
        <w:t>Schulz</w:t>
      </w:r>
      <w:proofErr w:type="spellEnd"/>
      <w:r w:rsidRPr="00186E77">
        <w:rPr>
          <w:rFonts w:ascii="Tahoma" w:hAnsi="Tahoma" w:cs="Tahoma"/>
          <w:sz w:val="22"/>
          <w:szCs w:val="22"/>
        </w:rPr>
        <w:t>;</w:t>
      </w:r>
    </w:p>
    <w:p w:rsidR="00186E77" w:rsidRPr="00186E77" w:rsidRDefault="00186E77" w:rsidP="00186E77">
      <w:pPr>
        <w:pStyle w:val="PargrafodaLista"/>
        <w:numPr>
          <w:ilvl w:val="0"/>
          <w:numId w:val="3"/>
        </w:numPr>
        <w:spacing w:line="360" w:lineRule="auto"/>
        <w:ind w:left="714" w:hanging="357"/>
        <w:jc w:val="both"/>
        <w:rPr>
          <w:rFonts w:ascii="Tahoma" w:hAnsi="Tahoma" w:cs="Tahoma"/>
          <w:sz w:val="22"/>
          <w:szCs w:val="22"/>
        </w:rPr>
      </w:pPr>
      <w:r w:rsidRPr="00186E77">
        <w:rPr>
          <w:rFonts w:ascii="Tahoma" w:hAnsi="Tahoma" w:cs="Tahoma"/>
          <w:sz w:val="22"/>
          <w:szCs w:val="22"/>
        </w:rPr>
        <w:t xml:space="preserve">01 (uma) Lavadora ultrassônica </w:t>
      </w:r>
      <w:proofErr w:type="spellStart"/>
      <w:r w:rsidRPr="00186E77">
        <w:rPr>
          <w:rFonts w:ascii="Tahoma" w:hAnsi="Tahoma" w:cs="Tahoma"/>
          <w:sz w:val="22"/>
          <w:szCs w:val="22"/>
        </w:rPr>
        <w:t>kondortech</w:t>
      </w:r>
      <w:proofErr w:type="spellEnd"/>
      <w:r w:rsidRPr="00186E77">
        <w:rPr>
          <w:rFonts w:ascii="Tahoma" w:hAnsi="Tahoma" w:cs="Tahoma"/>
          <w:sz w:val="22"/>
          <w:szCs w:val="22"/>
        </w:rPr>
        <w:t xml:space="preserve"> 2,5 litros</w:t>
      </w:r>
    </w:p>
    <w:p w:rsidR="00186E77" w:rsidRPr="00186E77" w:rsidRDefault="00186E77" w:rsidP="00186E77">
      <w:pPr>
        <w:pStyle w:val="PargrafodaLista"/>
        <w:numPr>
          <w:ilvl w:val="0"/>
          <w:numId w:val="3"/>
        </w:numPr>
        <w:spacing w:line="360" w:lineRule="auto"/>
        <w:ind w:left="714" w:hanging="357"/>
        <w:jc w:val="both"/>
        <w:rPr>
          <w:rFonts w:ascii="Tahoma" w:hAnsi="Tahoma" w:cs="Tahoma"/>
          <w:sz w:val="22"/>
          <w:szCs w:val="22"/>
        </w:rPr>
      </w:pPr>
      <w:r w:rsidRPr="00186E77">
        <w:rPr>
          <w:rFonts w:ascii="Tahoma" w:hAnsi="Tahoma" w:cs="Tahoma"/>
          <w:sz w:val="22"/>
          <w:szCs w:val="22"/>
        </w:rPr>
        <w:t xml:space="preserve">01 motor de endodontia </w:t>
      </w:r>
      <w:proofErr w:type="spellStart"/>
      <w:r w:rsidRPr="00186E77">
        <w:rPr>
          <w:rFonts w:ascii="Tahoma" w:hAnsi="Tahoma" w:cs="Tahoma"/>
          <w:sz w:val="22"/>
          <w:szCs w:val="22"/>
        </w:rPr>
        <w:t>Driller</w:t>
      </w:r>
      <w:proofErr w:type="spellEnd"/>
      <w:r w:rsidRPr="00186E77">
        <w:rPr>
          <w:rFonts w:ascii="Tahoma" w:hAnsi="Tahoma" w:cs="Tahoma"/>
          <w:sz w:val="22"/>
          <w:szCs w:val="22"/>
        </w:rPr>
        <w:t xml:space="preserve"> Endo XP</w:t>
      </w:r>
    </w:p>
    <w:p w:rsidR="00186E77" w:rsidRPr="00186E77" w:rsidRDefault="00186E77" w:rsidP="00186E77">
      <w:pPr>
        <w:pStyle w:val="PargrafodaLista"/>
        <w:numPr>
          <w:ilvl w:val="0"/>
          <w:numId w:val="3"/>
        </w:numPr>
        <w:spacing w:line="360" w:lineRule="auto"/>
        <w:ind w:left="714" w:hanging="357"/>
        <w:jc w:val="both"/>
        <w:rPr>
          <w:rFonts w:ascii="Tahoma" w:hAnsi="Tahoma" w:cs="Tahoma"/>
          <w:sz w:val="22"/>
          <w:szCs w:val="22"/>
        </w:rPr>
      </w:pPr>
      <w:r w:rsidRPr="00186E77">
        <w:rPr>
          <w:rFonts w:ascii="Tahoma" w:hAnsi="Tahoma" w:cs="Tahoma"/>
          <w:sz w:val="22"/>
          <w:szCs w:val="22"/>
        </w:rPr>
        <w:t xml:space="preserve">01 aparelho de Laser (Laser VR KC613 15 mW, marca </w:t>
      </w:r>
      <w:proofErr w:type="spellStart"/>
      <w:r w:rsidRPr="00186E77">
        <w:rPr>
          <w:rFonts w:ascii="Tahoma" w:hAnsi="Tahoma" w:cs="Tahoma"/>
          <w:sz w:val="22"/>
          <w:szCs w:val="22"/>
        </w:rPr>
        <w:t>Kroman</w:t>
      </w:r>
      <w:proofErr w:type="spellEnd"/>
      <w:r w:rsidRPr="00186E77">
        <w:rPr>
          <w:rFonts w:ascii="Tahoma" w:hAnsi="Tahoma" w:cs="Tahoma"/>
          <w:sz w:val="22"/>
          <w:szCs w:val="22"/>
        </w:rPr>
        <w:t>)</w:t>
      </w:r>
    </w:p>
    <w:p w:rsidR="0076561D" w:rsidRDefault="0076561D" w:rsidP="0076561D">
      <w:pPr>
        <w:spacing w:line="360" w:lineRule="auto"/>
        <w:ind w:left="360"/>
        <w:jc w:val="both"/>
        <w:rPr>
          <w:rFonts w:ascii="Tahoma" w:hAnsi="Tahoma" w:cs="Tahoma"/>
          <w:sz w:val="22"/>
          <w:szCs w:val="22"/>
        </w:rPr>
      </w:pPr>
    </w:p>
    <w:p w:rsidR="003A0D0B" w:rsidRPr="0076561D" w:rsidRDefault="00186E77" w:rsidP="0076561D">
      <w:pPr>
        <w:spacing w:line="360" w:lineRule="auto"/>
        <w:ind w:left="360"/>
        <w:jc w:val="both"/>
        <w:rPr>
          <w:rFonts w:ascii="Tahoma" w:hAnsi="Tahoma" w:cs="Tahoma"/>
          <w:sz w:val="22"/>
          <w:szCs w:val="22"/>
        </w:rPr>
      </w:pPr>
      <w:r w:rsidRPr="0076561D">
        <w:rPr>
          <w:rFonts w:ascii="Tahoma" w:hAnsi="Tahoma" w:cs="Tahoma"/>
          <w:sz w:val="22"/>
          <w:szCs w:val="22"/>
        </w:rPr>
        <w:t xml:space="preserve">01 motor cirúrgico BLM 350, marca </w:t>
      </w:r>
      <w:proofErr w:type="spellStart"/>
      <w:r w:rsidRPr="0076561D">
        <w:rPr>
          <w:rFonts w:ascii="Tahoma" w:hAnsi="Tahoma" w:cs="Tahoma"/>
          <w:sz w:val="22"/>
          <w:szCs w:val="22"/>
        </w:rPr>
        <w:t>Driller</w:t>
      </w:r>
      <w:proofErr w:type="spellEnd"/>
    </w:p>
    <w:p w:rsidR="003A0D0B" w:rsidRPr="0036384E" w:rsidRDefault="003A0D0B" w:rsidP="003A0D0B">
      <w:pPr>
        <w:tabs>
          <w:tab w:val="num" w:pos="709"/>
        </w:tabs>
        <w:ind w:left="709"/>
        <w:jc w:val="both"/>
        <w:rPr>
          <w:rFonts w:ascii="Tahoma" w:hAnsi="Tahoma" w:cs="Tahoma"/>
          <w:sz w:val="22"/>
          <w:szCs w:val="22"/>
        </w:rPr>
      </w:pPr>
    </w:p>
    <w:p w:rsidR="003A0D0B" w:rsidRPr="0036384E" w:rsidRDefault="003A0D0B" w:rsidP="003A0D0B">
      <w:pPr>
        <w:numPr>
          <w:ilvl w:val="1"/>
          <w:numId w:val="2"/>
        </w:numPr>
        <w:tabs>
          <w:tab w:val="clear" w:pos="851"/>
          <w:tab w:val="num" w:pos="567"/>
          <w:tab w:val="num" w:pos="1418"/>
        </w:tabs>
        <w:ind w:left="0"/>
        <w:jc w:val="both"/>
        <w:rPr>
          <w:rFonts w:ascii="Tahoma" w:hAnsi="Tahoma" w:cs="Tahoma"/>
          <w:bCs/>
          <w:sz w:val="22"/>
          <w:szCs w:val="22"/>
        </w:rPr>
      </w:pPr>
      <w:r w:rsidRPr="0036384E">
        <w:rPr>
          <w:rFonts w:ascii="Tahoma" w:hAnsi="Tahoma" w:cs="Tahoma"/>
          <w:bCs/>
          <w:sz w:val="22"/>
          <w:szCs w:val="22"/>
        </w:rPr>
        <w:t xml:space="preserve">O custo com a substituição de peças miúdas inaproveitáveis de pequeno custo, tais como parafusos, ruelas, porcas e óleos, deverá estar incluído no valor mensal da </w:t>
      </w:r>
      <w:r w:rsidR="00A264A0" w:rsidRPr="0036384E">
        <w:rPr>
          <w:rFonts w:ascii="Tahoma" w:hAnsi="Tahoma" w:cs="Tahoma"/>
          <w:bCs/>
          <w:sz w:val="22"/>
          <w:szCs w:val="22"/>
        </w:rPr>
        <w:t xml:space="preserve">prestação dos serviços </w:t>
      </w:r>
      <w:r w:rsidR="0060425B" w:rsidRPr="0036384E">
        <w:rPr>
          <w:rFonts w:ascii="Tahoma" w:hAnsi="Tahoma" w:cs="Tahoma"/>
          <w:bCs/>
          <w:sz w:val="22"/>
          <w:szCs w:val="22"/>
        </w:rPr>
        <w:t>de manutenção</w:t>
      </w:r>
      <w:r w:rsidR="00A264A0" w:rsidRPr="0036384E">
        <w:rPr>
          <w:rFonts w:ascii="Tahoma" w:hAnsi="Tahoma" w:cs="Tahoma"/>
          <w:bCs/>
          <w:sz w:val="22"/>
          <w:szCs w:val="22"/>
        </w:rPr>
        <w:t>, devendo ser</w:t>
      </w:r>
      <w:r w:rsidRPr="0036384E">
        <w:rPr>
          <w:rFonts w:ascii="Tahoma" w:hAnsi="Tahoma" w:cs="Tahoma"/>
          <w:bCs/>
          <w:sz w:val="22"/>
          <w:szCs w:val="22"/>
        </w:rPr>
        <w:t xml:space="preserve"> as demais peças e compo</w:t>
      </w:r>
      <w:r w:rsidR="0056302A" w:rsidRPr="0036384E">
        <w:rPr>
          <w:rFonts w:ascii="Tahoma" w:hAnsi="Tahoma" w:cs="Tahoma"/>
          <w:bCs/>
          <w:sz w:val="22"/>
          <w:szCs w:val="22"/>
        </w:rPr>
        <w:t>nentes solicitadas ao Gestor do</w:t>
      </w:r>
      <w:r w:rsidRPr="0036384E">
        <w:rPr>
          <w:rFonts w:ascii="Tahoma" w:hAnsi="Tahoma" w:cs="Tahoma"/>
          <w:bCs/>
          <w:sz w:val="22"/>
          <w:szCs w:val="22"/>
        </w:rPr>
        <w:t xml:space="preserve"> </w:t>
      </w:r>
      <w:r w:rsidR="00C73779" w:rsidRPr="0036384E">
        <w:rPr>
          <w:rFonts w:ascii="Tahoma" w:hAnsi="Tahoma" w:cs="Tahoma"/>
          <w:bCs/>
          <w:sz w:val="22"/>
          <w:szCs w:val="22"/>
        </w:rPr>
        <w:t>contrato, que providenciará sua aquisição</w:t>
      </w:r>
      <w:r w:rsidRPr="0036384E">
        <w:rPr>
          <w:rFonts w:ascii="Tahoma" w:hAnsi="Tahoma" w:cs="Tahoma"/>
          <w:bCs/>
          <w:sz w:val="22"/>
          <w:szCs w:val="22"/>
        </w:rPr>
        <w:t>.</w:t>
      </w:r>
    </w:p>
    <w:p w:rsidR="003A0D0B" w:rsidRPr="0036384E" w:rsidRDefault="003A0D0B" w:rsidP="003A0D0B">
      <w:pPr>
        <w:ind w:left="567"/>
        <w:jc w:val="both"/>
        <w:rPr>
          <w:rFonts w:ascii="Tahoma" w:hAnsi="Tahoma" w:cs="Tahoma"/>
          <w:bCs/>
          <w:sz w:val="22"/>
          <w:szCs w:val="22"/>
        </w:rPr>
      </w:pPr>
    </w:p>
    <w:p w:rsidR="003A0D0B" w:rsidRPr="0036384E" w:rsidRDefault="003A0D0B" w:rsidP="003A0D0B">
      <w:pPr>
        <w:numPr>
          <w:ilvl w:val="2"/>
          <w:numId w:val="2"/>
        </w:numPr>
        <w:tabs>
          <w:tab w:val="clear" w:pos="1588"/>
          <w:tab w:val="num" w:pos="1418"/>
        </w:tabs>
        <w:ind w:left="567"/>
        <w:jc w:val="both"/>
        <w:rPr>
          <w:rFonts w:ascii="Tahoma" w:hAnsi="Tahoma" w:cs="Tahoma"/>
          <w:bCs/>
          <w:sz w:val="22"/>
          <w:szCs w:val="22"/>
        </w:rPr>
      </w:pPr>
      <w:r w:rsidRPr="0036384E">
        <w:rPr>
          <w:rFonts w:ascii="Tahoma" w:hAnsi="Tahoma" w:cs="Tahoma"/>
          <w:bCs/>
          <w:sz w:val="22"/>
          <w:szCs w:val="22"/>
        </w:rPr>
        <w:t xml:space="preserve">Em até 20 (vinte) dias após a realização da primeira manutenção, a CONTRATADA para execução dos serviços </w:t>
      </w:r>
      <w:r w:rsidR="0060425B">
        <w:rPr>
          <w:rFonts w:ascii="Tahoma" w:hAnsi="Tahoma" w:cs="Tahoma"/>
          <w:bCs/>
          <w:sz w:val="22"/>
          <w:szCs w:val="22"/>
        </w:rPr>
        <w:t xml:space="preserve">de manutenção </w:t>
      </w:r>
      <w:r w:rsidRPr="0036384E">
        <w:rPr>
          <w:rFonts w:ascii="Tahoma" w:hAnsi="Tahoma" w:cs="Tahoma"/>
          <w:bCs/>
          <w:sz w:val="22"/>
          <w:szCs w:val="22"/>
        </w:rPr>
        <w:t>deverá fornecer uma relação de todas peças e componentes cujas substituições possam vir a ser necessárias à execução dos serviços de manutenção corretiva;</w:t>
      </w:r>
    </w:p>
    <w:p w:rsidR="003A0D0B" w:rsidRPr="0036384E" w:rsidRDefault="003A0D0B" w:rsidP="003A0D0B">
      <w:pPr>
        <w:ind w:left="567"/>
        <w:jc w:val="both"/>
        <w:rPr>
          <w:rFonts w:ascii="Tahoma" w:hAnsi="Tahoma" w:cs="Tahoma"/>
          <w:bCs/>
          <w:sz w:val="22"/>
          <w:szCs w:val="22"/>
        </w:rPr>
      </w:pPr>
    </w:p>
    <w:p w:rsidR="003A0D0B" w:rsidRPr="0036384E" w:rsidRDefault="003A0D0B" w:rsidP="002439A3">
      <w:pPr>
        <w:numPr>
          <w:ilvl w:val="2"/>
          <w:numId w:val="2"/>
        </w:numPr>
        <w:tabs>
          <w:tab w:val="clear" w:pos="1588"/>
          <w:tab w:val="num" w:pos="567"/>
          <w:tab w:val="num" w:pos="1418"/>
        </w:tabs>
        <w:ind w:left="567"/>
        <w:jc w:val="both"/>
        <w:rPr>
          <w:rFonts w:ascii="Tahoma" w:hAnsi="Tahoma" w:cs="Tahoma"/>
          <w:bCs/>
          <w:sz w:val="22"/>
          <w:szCs w:val="22"/>
        </w:rPr>
      </w:pPr>
      <w:r w:rsidRPr="0036384E">
        <w:rPr>
          <w:rFonts w:ascii="Tahoma" w:hAnsi="Tahoma" w:cs="Tahoma"/>
          <w:bCs/>
          <w:sz w:val="22"/>
          <w:szCs w:val="22"/>
        </w:rPr>
        <w:t>Na lista a que faz referência o subitem anterior, deverão constar, além das especificações técnicas suficientes para permitir a cotação de cada um do</w:t>
      </w:r>
      <w:r w:rsidR="002439A3" w:rsidRPr="0036384E">
        <w:rPr>
          <w:rFonts w:ascii="Tahoma" w:hAnsi="Tahoma" w:cs="Tahoma"/>
          <w:bCs/>
          <w:sz w:val="22"/>
          <w:szCs w:val="22"/>
        </w:rPr>
        <w:t>s</w:t>
      </w:r>
      <w:r w:rsidRPr="0036384E">
        <w:rPr>
          <w:rFonts w:ascii="Tahoma" w:hAnsi="Tahoma" w:cs="Tahoma"/>
          <w:bCs/>
          <w:sz w:val="22"/>
          <w:szCs w:val="22"/>
        </w:rPr>
        <w:t xml:space="preserve"> itens pelo mercado, os itens para os quais haja a necessidade de indicação de marcas exclusivas, apontando, para cada item em que seja necessária a indicação de marca, a justificativa técnica para tal indicação, considerando a manutenção da garantia do equipamento, a compatibilidade de utilização de peças ou componentes de marcas similares, etc.;</w:t>
      </w:r>
    </w:p>
    <w:p w:rsidR="003A0D0B" w:rsidRDefault="003A0D0B" w:rsidP="003A0D0B">
      <w:pPr>
        <w:rPr>
          <w:rFonts w:ascii="Tahoma" w:hAnsi="Tahoma" w:cs="Tahoma"/>
          <w:sz w:val="22"/>
          <w:szCs w:val="22"/>
        </w:rPr>
      </w:pPr>
    </w:p>
    <w:p w:rsidR="0076561D" w:rsidRPr="0036384E" w:rsidRDefault="0076561D" w:rsidP="003A0D0B">
      <w:pPr>
        <w:rPr>
          <w:rFonts w:ascii="Tahoma" w:hAnsi="Tahoma" w:cs="Tahoma"/>
          <w:sz w:val="22"/>
          <w:szCs w:val="22"/>
        </w:rPr>
      </w:pPr>
    </w:p>
    <w:p w:rsidR="003A0D0B" w:rsidRPr="0036384E" w:rsidRDefault="003A0D0B" w:rsidP="003A0D0B">
      <w:pPr>
        <w:numPr>
          <w:ilvl w:val="0"/>
          <w:numId w:val="2"/>
        </w:numPr>
        <w:jc w:val="both"/>
        <w:rPr>
          <w:rFonts w:ascii="Tahoma" w:hAnsi="Tahoma" w:cs="Tahoma"/>
          <w:b/>
          <w:bCs/>
          <w:sz w:val="22"/>
          <w:szCs w:val="22"/>
        </w:rPr>
      </w:pPr>
      <w:r w:rsidRPr="0036384E">
        <w:rPr>
          <w:rFonts w:ascii="Tahoma" w:hAnsi="Tahoma" w:cs="Tahoma"/>
          <w:b/>
          <w:bCs/>
          <w:sz w:val="22"/>
          <w:szCs w:val="22"/>
        </w:rPr>
        <w:t>PREÇO</w:t>
      </w:r>
    </w:p>
    <w:p w:rsidR="003A0D0B" w:rsidRPr="0036384E" w:rsidRDefault="003A0D0B" w:rsidP="003A0D0B">
      <w:pPr>
        <w:jc w:val="both"/>
        <w:rPr>
          <w:rFonts w:ascii="Tahoma" w:hAnsi="Tahoma" w:cs="Tahoma"/>
          <w:sz w:val="22"/>
          <w:szCs w:val="22"/>
        </w:rPr>
      </w:pPr>
    </w:p>
    <w:p w:rsidR="003A0D0B" w:rsidRPr="0036384E" w:rsidRDefault="003A0D0B" w:rsidP="0076561D">
      <w:pPr>
        <w:numPr>
          <w:ilvl w:val="1"/>
          <w:numId w:val="2"/>
        </w:numPr>
        <w:tabs>
          <w:tab w:val="clear" w:pos="851"/>
          <w:tab w:val="num" w:pos="567"/>
          <w:tab w:val="num" w:pos="1418"/>
        </w:tabs>
        <w:ind w:left="0"/>
        <w:jc w:val="both"/>
        <w:rPr>
          <w:rFonts w:ascii="Tahoma" w:hAnsi="Tahoma" w:cs="Tahoma"/>
          <w:bCs/>
          <w:sz w:val="22"/>
          <w:szCs w:val="22"/>
        </w:rPr>
      </w:pPr>
      <w:r w:rsidRPr="0036384E">
        <w:rPr>
          <w:rFonts w:ascii="Tahoma" w:hAnsi="Tahoma" w:cs="Tahoma"/>
          <w:bCs/>
          <w:sz w:val="22"/>
          <w:szCs w:val="22"/>
        </w:rPr>
        <w:t>A Proposta Comercial deverá ser encaminhada no seguinte formato, observando-se como critéri</w:t>
      </w:r>
      <w:r w:rsidR="00C82CC7" w:rsidRPr="0036384E">
        <w:rPr>
          <w:rFonts w:ascii="Tahoma" w:hAnsi="Tahoma" w:cs="Tahoma"/>
          <w:bCs/>
          <w:sz w:val="22"/>
          <w:szCs w:val="22"/>
        </w:rPr>
        <w:t>o de aceitabilidade da proposta</w:t>
      </w:r>
      <w:r w:rsidRPr="0036384E">
        <w:rPr>
          <w:rFonts w:ascii="Tahoma" w:hAnsi="Tahoma" w:cs="Tahoma"/>
          <w:bCs/>
          <w:sz w:val="22"/>
          <w:szCs w:val="22"/>
        </w:rPr>
        <w:t xml:space="preserve"> </w:t>
      </w:r>
      <w:r w:rsidR="0060425B">
        <w:rPr>
          <w:rFonts w:ascii="Tahoma" w:hAnsi="Tahoma" w:cs="Tahoma"/>
          <w:bCs/>
          <w:sz w:val="22"/>
          <w:szCs w:val="22"/>
        </w:rPr>
        <w:t>o valor anual d</w:t>
      </w:r>
      <w:r w:rsidRPr="0036384E">
        <w:rPr>
          <w:rFonts w:ascii="Tahoma" w:hAnsi="Tahoma" w:cs="Tahoma"/>
          <w:bCs/>
          <w:sz w:val="22"/>
          <w:szCs w:val="22"/>
        </w:rPr>
        <w:t>o</w:t>
      </w:r>
      <w:r w:rsidR="0060425B">
        <w:rPr>
          <w:rFonts w:ascii="Tahoma" w:hAnsi="Tahoma" w:cs="Tahoma"/>
          <w:bCs/>
          <w:sz w:val="22"/>
          <w:szCs w:val="22"/>
        </w:rPr>
        <w:t>s</w:t>
      </w:r>
      <w:r w:rsidRPr="0036384E">
        <w:rPr>
          <w:rFonts w:ascii="Tahoma" w:hAnsi="Tahoma" w:cs="Tahoma"/>
          <w:bCs/>
          <w:sz w:val="22"/>
          <w:szCs w:val="22"/>
        </w:rPr>
        <w:t xml:space="preserve"> </w:t>
      </w:r>
      <w:r w:rsidR="0060425B" w:rsidRPr="0036384E">
        <w:rPr>
          <w:rFonts w:ascii="Tahoma" w:hAnsi="Tahoma" w:cs="Tahoma"/>
          <w:bCs/>
          <w:sz w:val="22"/>
          <w:szCs w:val="22"/>
        </w:rPr>
        <w:t>serviços de manutenção preventiva e corretiva</w:t>
      </w:r>
      <w:r w:rsidR="00C82CC7" w:rsidRPr="0036384E">
        <w:rPr>
          <w:rFonts w:ascii="Tahoma" w:hAnsi="Tahoma" w:cs="Tahoma"/>
          <w:bCs/>
          <w:sz w:val="22"/>
          <w:szCs w:val="22"/>
        </w:rPr>
        <w:t>:</w:t>
      </w:r>
    </w:p>
    <w:p w:rsidR="003A0D0B" w:rsidRPr="0036384E" w:rsidRDefault="003A0D0B" w:rsidP="003A0D0B">
      <w:pPr>
        <w:jc w:val="both"/>
        <w:rPr>
          <w:rFonts w:ascii="Tahoma" w:hAnsi="Tahoma" w:cs="Tahoma"/>
          <w:sz w:val="22"/>
          <w:szCs w:val="22"/>
        </w:rPr>
      </w:pPr>
    </w:p>
    <w:tbl>
      <w:tblPr>
        <w:tblW w:w="10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
        <w:gridCol w:w="1001"/>
        <w:gridCol w:w="5245"/>
        <w:gridCol w:w="1559"/>
        <w:gridCol w:w="1701"/>
        <w:gridCol w:w="284"/>
      </w:tblGrid>
      <w:tr w:rsidR="003A0D0B" w:rsidRPr="0036384E" w:rsidTr="0076561D">
        <w:tc>
          <w:tcPr>
            <w:tcW w:w="236" w:type="dxa"/>
            <w:vMerge w:val="restart"/>
            <w:tcBorders>
              <w:top w:val="nil"/>
              <w:left w:val="nil"/>
            </w:tcBorders>
            <w:shd w:val="clear" w:color="auto" w:fill="FFFFFF"/>
          </w:tcPr>
          <w:p w:rsidR="003A0D0B" w:rsidRPr="0036384E" w:rsidRDefault="003A0D0B" w:rsidP="006B375E">
            <w:pPr>
              <w:autoSpaceDE w:val="0"/>
              <w:autoSpaceDN w:val="0"/>
              <w:adjustRightInd w:val="0"/>
              <w:jc w:val="center"/>
              <w:rPr>
                <w:rFonts w:ascii="Tahoma" w:hAnsi="Tahoma" w:cs="Tahoma"/>
                <w:sz w:val="22"/>
                <w:szCs w:val="22"/>
              </w:rPr>
            </w:pPr>
          </w:p>
          <w:p w:rsidR="003A0D0B" w:rsidRPr="0036384E" w:rsidRDefault="003A0D0B" w:rsidP="006B375E">
            <w:pPr>
              <w:autoSpaceDE w:val="0"/>
              <w:autoSpaceDN w:val="0"/>
              <w:adjustRightInd w:val="0"/>
              <w:jc w:val="center"/>
              <w:rPr>
                <w:rFonts w:ascii="Tahoma" w:hAnsi="Tahoma" w:cs="Tahoma"/>
                <w:sz w:val="22"/>
                <w:szCs w:val="22"/>
              </w:rPr>
            </w:pPr>
          </w:p>
          <w:p w:rsidR="003A0D0B" w:rsidRPr="0036384E" w:rsidRDefault="003A0D0B" w:rsidP="006B375E">
            <w:pPr>
              <w:autoSpaceDE w:val="0"/>
              <w:autoSpaceDN w:val="0"/>
              <w:adjustRightInd w:val="0"/>
              <w:jc w:val="center"/>
              <w:rPr>
                <w:rFonts w:ascii="Tahoma" w:hAnsi="Tahoma" w:cs="Tahoma"/>
                <w:b/>
                <w:sz w:val="22"/>
                <w:szCs w:val="22"/>
              </w:rPr>
            </w:pPr>
          </w:p>
        </w:tc>
        <w:tc>
          <w:tcPr>
            <w:tcW w:w="1001" w:type="dxa"/>
            <w:tcBorders>
              <w:left w:val="nil"/>
            </w:tcBorders>
            <w:shd w:val="clear" w:color="auto" w:fill="D9D9D9"/>
          </w:tcPr>
          <w:p w:rsidR="003A0D0B" w:rsidRPr="0036384E" w:rsidRDefault="003A0D0B" w:rsidP="006B375E">
            <w:pPr>
              <w:autoSpaceDE w:val="0"/>
              <w:autoSpaceDN w:val="0"/>
              <w:adjustRightInd w:val="0"/>
              <w:jc w:val="center"/>
              <w:rPr>
                <w:rFonts w:ascii="Tahoma" w:hAnsi="Tahoma" w:cs="Tahoma"/>
                <w:b/>
                <w:sz w:val="22"/>
                <w:szCs w:val="22"/>
              </w:rPr>
            </w:pPr>
            <w:r w:rsidRPr="0036384E">
              <w:rPr>
                <w:rFonts w:ascii="Tahoma" w:hAnsi="Tahoma" w:cs="Tahoma"/>
                <w:b/>
                <w:sz w:val="22"/>
                <w:szCs w:val="22"/>
              </w:rPr>
              <w:t>Item</w:t>
            </w:r>
          </w:p>
        </w:tc>
        <w:tc>
          <w:tcPr>
            <w:tcW w:w="5245" w:type="dxa"/>
            <w:shd w:val="clear" w:color="auto" w:fill="D9D9D9"/>
          </w:tcPr>
          <w:p w:rsidR="003A0D0B" w:rsidRPr="0036384E" w:rsidRDefault="003A0D0B" w:rsidP="006B375E">
            <w:pPr>
              <w:autoSpaceDE w:val="0"/>
              <w:autoSpaceDN w:val="0"/>
              <w:adjustRightInd w:val="0"/>
              <w:jc w:val="center"/>
              <w:rPr>
                <w:rFonts w:ascii="Tahoma" w:hAnsi="Tahoma" w:cs="Tahoma"/>
                <w:b/>
                <w:sz w:val="22"/>
                <w:szCs w:val="22"/>
              </w:rPr>
            </w:pPr>
            <w:r w:rsidRPr="0036384E">
              <w:rPr>
                <w:rFonts w:ascii="Tahoma" w:hAnsi="Tahoma" w:cs="Tahoma"/>
                <w:b/>
                <w:sz w:val="22"/>
                <w:szCs w:val="22"/>
              </w:rPr>
              <w:t>Descrição da Atividade</w:t>
            </w:r>
          </w:p>
        </w:tc>
        <w:tc>
          <w:tcPr>
            <w:tcW w:w="1559" w:type="dxa"/>
            <w:shd w:val="clear" w:color="auto" w:fill="D9D9D9"/>
            <w:vAlign w:val="center"/>
          </w:tcPr>
          <w:p w:rsidR="003A0D0B" w:rsidRPr="0036384E" w:rsidRDefault="003A0D0B" w:rsidP="006B375E">
            <w:pPr>
              <w:autoSpaceDE w:val="0"/>
              <w:autoSpaceDN w:val="0"/>
              <w:adjustRightInd w:val="0"/>
              <w:jc w:val="center"/>
              <w:rPr>
                <w:rFonts w:ascii="Tahoma" w:hAnsi="Tahoma" w:cs="Tahoma"/>
                <w:b/>
                <w:sz w:val="22"/>
                <w:szCs w:val="22"/>
              </w:rPr>
            </w:pPr>
            <w:r w:rsidRPr="0036384E">
              <w:rPr>
                <w:rFonts w:ascii="Tahoma" w:hAnsi="Tahoma" w:cs="Tahoma"/>
                <w:b/>
                <w:sz w:val="22"/>
                <w:szCs w:val="22"/>
              </w:rPr>
              <w:t>Valor mensal</w:t>
            </w:r>
          </w:p>
          <w:p w:rsidR="003A0D0B" w:rsidRPr="0036384E" w:rsidRDefault="003A0D0B" w:rsidP="006B375E">
            <w:pPr>
              <w:autoSpaceDE w:val="0"/>
              <w:autoSpaceDN w:val="0"/>
              <w:adjustRightInd w:val="0"/>
              <w:jc w:val="center"/>
              <w:rPr>
                <w:rFonts w:ascii="Tahoma" w:hAnsi="Tahoma" w:cs="Tahoma"/>
                <w:b/>
                <w:sz w:val="22"/>
                <w:szCs w:val="22"/>
              </w:rPr>
            </w:pPr>
            <w:r w:rsidRPr="0036384E">
              <w:rPr>
                <w:rFonts w:ascii="Tahoma" w:hAnsi="Tahoma" w:cs="Tahoma"/>
                <w:b/>
                <w:sz w:val="22"/>
                <w:szCs w:val="22"/>
              </w:rPr>
              <w:t>(R$)</w:t>
            </w:r>
          </w:p>
        </w:tc>
        <w:tc>
          <w:tcPr>
            <w:tcW w:w="1701" w:type="dxa"/>
            <w:tcBorders>
              <w:right w:val="nil"/>
            </w:tcBorders>
            <w:shd w:val="clear" w:color="auto" w:fill="D9D9D9"/>
            <w:vAlign w:val="center"/>
          </w:tcPr>
          <w:p w:rsidR="003A0D0B" w:rsidRPr="0036384E" w:rsidRDefault="003A0D0B" w:rsidP="006B375E">
            <w:pPr>
              <w:autoSpaceDE w:val="0"/>
              <w:autoSpaceDN w:val="0"/>
              <w:adjustRightInd w:val="0"/>
              <w:jc w:val="center"/>
              <w:rPr>
                <w:rFonts w:ascii="Tahoma" w:hAnsi="Tahoma" w:cs="Tahoma"/>
                <w:b/>
                <w:sz w:val="22"/>
                <w:szCs w:val="22"/>
              </w:rPr>
            </w:pPr>
            <w:r w:rsidRPr="0036384E">
              <w:rPr>
                <w:rFonts w:ascii="Tahoma" w:hAnsi="Tahoma" w:cs="Tahoma"/>
                <w:b/>
                <w:sz w:val="22"/>
                <w:szCs w:val="22"/>
              </w:rPr>
              <w:t>Valor anual</w:t>
            </w:r>
          </w:p>
          <w:p w:rsidR="003A0D0B" w:rsidRPr="0036384E" w:rsidRDefault="003A0D0B" w:rsidP="006B375E">
            <w:pPr>
              <w:autoSpaceDE w:val="0"/>
              <w:autoSpaceDN w:val="0"/>
              <w:adjustRightInd w:val="0"/>
              <w:jc w:val="center"/>
              <w:rPr>
                <w:rFonts w:ascii="Tahoma" w:hAnsi="Tahoma" w:cs="Tahoma"/>
                <w:b/>
                <w:sz w:val="22"/>
                <w:szCs w:val="22"/>
              </w:rPr>
            </w:pPr>
            <w:r w:rsidRPr="0036384E">
              <w:rPr>
                <w:rFonts w:ascii="Tahoma" w:hAnsi="Tahoma" w:cs="Tahoma"/>
                <w:b/>
                <w:sz w:val="22"/>
                <w:szCs w:val="22"/>
              </w:rPr>
              <w:t>(R$)</w:t>
            </w:r>
          </w:p>
        </w:tc>
        <w:tc>
          <w:tcPr>
            <w:tcW w:w="284" w:type="dxa"/>
            <w:vMerge w:val="restart"/>
            <w:tcBorders>
              <w:top w:val="nil"/>
              <w:right w:val="nil"/>
            </w:tcBorders>
            <w:shd w:val="clear" w:color="auto" w:fill="FFFFFF"/>
          </w:tcPr>
          <w:p w:rsidR="003A0D0B" w:rsidRPr="0036384E" w:rsidRDefault="003A0D0B" w:rsidP="006B375E">
            <w:pPr>
              <w:rPr>
                <w:rFonts w:ascii="Tahoma" w:hAnsi="Tahoma" w:cs="Tahoma"/>
                <w:b/>
                <w:sz w:val="22"/>
                <w:szCs w:val="22"/>
              </w:rPr>
            </w:pPr>
          </w:p>
          <w:p w:rsidR="003A0D0B" w:rsidRPr="0036384E" w:rsidRDefault="003A0D0B" w:rsidP="006B375E">
            <w:pPr>
              <w:autoSpaceDE w:val="0"/>
              <w:autoSpaceDN w:val="0"/>
              <w:adjustRightInd w:val="0"/>
              <w:jc w:val="center"/>
              <w:rPr>
                <w:rFonts w:ascii="Tahoma" w:hAnsi="Tahoma" w:cs="Tahoma"/>
                <w:b/>
                <w:sz w:val="22"/>
                <w:szCs w:val="22"/>
              </w:rPr>
            </w:pPr>
          </w:p>
        </w:tc>
      </w:tr>
      <w:tr w:rsidR="003A0D0B" w:rsidRPr="0036384E" w:rsidTr="0076561D">
        <w:tc>
          <w:tcPr>
            <w:tcW w:w="236" w:type="dxa"/>
            <w:vMerge/>
            <w:tcBorders>
              <w:left w:val="nil"/>
            </w:tcBorders>
            <w:shd w:val="clear" w:color="auto" w:fill="FFFFFF"/>
          </w:tcPr>
          <w:p w:rsidR="003A0D0B" w:rsidRPr="0036384E" w:rsidRDefault="003A0D0B" w:rsidP="006B375E">
            <w:pPr>
              <w:autoSpaceDE w:val="0"/>
              <w:autoSpaceDN w:val="0"/>
              <w:adjustRightInd w:val="0"/>
              <w:jc w:val="center"/>
              <w:rPr>
                <w:rFonts w:ascii="Tahoma" w:hAnsi="Tahoma" w:cs="Tahoma"/>
                <w:sz w:val="22"/>
                <w:szCs w:val="22"/>
              </w:rPr>
            </w:pPr>
          </w:p>
        </w:tc>
        <w:tc>
          <w:tcPr>
            <w:tcW w:w="1001" w:type="dxa"/>
            <w:tcBorders>
              <w:left w:val="nil"/>
            </w:tcBorders>
            <w:vAlign w:val="center"/>
          </w:tcPr>
          <w:p w:rsidR="003A0D0B" w:rsidRPr="0036384E" w:rsidRDefault="003A0D0B" w:rsidP="006B375E">
            <w:pPr>
              <w:autoSpaceDE w:val="0"/>
              <w:autoSpaceDN w:val="0"/>
              <w:adjustRightInd w:val="0"/>
              <w:jc w:val="center"/>
              <w:rPr>
                <w:rFonts w:ascii="Tahoma" w:hAnsi="Tahoma" w:cs="Tahoma"/>
                <w:sz w:val="22"/>
                <w:szCs w:val="22"/>
              </w:rPr>
            </w:pPr>
            <w:r w:rsidRPr="0036384E">
              <w:rPr>
                <w:rFonts w:ascii="Tahoma" w:hAnsi="Tahoma" w:cs="Tahoma"/>
                <w:sz w:val="22"/>
                <w:szCs w:val="22"/>
              </w:rPr>
              <w:t>1</w:t>
            </w:r>
          </w:p>
        </w:tc>
        <w:tc>
          <w:tcPr>
            <w:tcW w:w="5245" w:type="dxa"/>
          </w:tcPr>
          <w:p w:rsidR="003A0D0B" w:rsidRPr="0036384E" w:rsidRDefault="003A0D0B" w:rsidP="006B375E">
            <w:pPr>
              <w:autoSpaceDE w:val="0"/>
              <w:autoSpaceDN w:val="0"/>
              <w:adjustRightInd w:val="0"/>
              <w:rPr>
                <w:rFonts w:ascii="Tahoma" w:hAnsi="Tahoma" w:cs="Tahoma"/>
                <w:sz w:val="22"/>
                <w:szCs w:val="22"/>
              </w:rPr>
            </w:pPr>
            <w:r w:rsidRPr="0036384E">
              <w:rPr>
                <w:rFonts w:ascii="Tahoma" w:hAnsi="Tahoma" w:cs="Tahoma"/>
                <w:sz w:val="22"/>
                <w:szCs w:val="22"/>
              </w:rPr>
              <w:t>Serviços de Manutenção Preventiva e Corretiva de 04 (quatro) consultórios odontológicos</w:t>
            </w:r>
          </w:p>
        </w:tc>
        <w:tc>
          <w:tcPr>
            <w:tcW w:w="1559" w:type="dxa"/>
          </w:tcPr>
          <w:p w:rsidR="003A0D0B" w:rsidRPr="0036384E" w:rsidRDefault="003A0D0B" w:rsidP="006B375E">
            <w:pPr>
              <w:autoSpaceDE w:val="0"/>
              <w:autoSpaceDN w:val="0"/>
              <w:adjustRightInd w:val="0"/>
              <w:rPr>
                <w:rFonts w:ascii="Tahoma" w:hAnsi="Tahoma" w:cs="Tahoma"/>
                <w:sz w:val="22"/>
                <w:szCs w:val="22"/>
              </w:rPr>
            </w:pPr>
          </w:p>
        </w:tc>
        <w:tc>
          <w:tcPr>
            <w:tcW w:w="1701" w:type="dxa"/>
            <w:tcBorders>
              <w:right w:val="nil"/>
            </w:tcBorders>
          </w:tcPr>
          <w:p w:rsidR="003A0D0B" w:rsidRPr="0036384E" w:rsidRDefault="003A0D0B" w:rsidP="006B375E">
            <w:pPr>
              <w:autoSpaceDE w:val="0"/>
              <w:autoSpaceDN w:val="0"/>
              <w:adjustRightInd w:val="0"/>
              <w:rPr>
                <w:rFonts w:ascii="Tahoma" w:hAnsi="Tahoma" w:cs="Tahoma"/>
                <w:sz w:val="22"/>
                <w:szCs w:val="22"/>
              </w:rPr>
            </w:pPr>
          </w:p>
        </w:tc>
        <w:tc>
          <w:tcPr>
            <w:tcW w:w="284" w:type="dxa"/>
            <w:vMerge/>
            <w:tcBorders>
              <w:right w:val="nil"/>
            </w:tcBorders>
            <w:shd w:val="clear" w:color="auto" w:fill="FFFFFF"/>
          </w:tcPr>
          <w:p w:rsidR="003A0D0B" w:rsidRPr="0036384E" w:rsidRDefault="003A0D0B" w:rsidP="006B375E">
            <w:pPr>
              <w:autoSpaceDE w:val="0"/>
              <w:autoSpaceDN w:val="0"/>
              <w:adjustRightInd w:val="0"/>
              <w:rPr>
                <w:rFonts w:ascii="Tahoma" w:hAnsi="Tahoma" w:cs="Tahoma"/>
                <w:sz w:val="22"/>
                <w:szCs w:val="22"/>
              </w:rPr>
            </w:pPr>
          </w:p>
        </w:tc>
      </w:tr>
      <w:tr w:rsidR="003A0D0B" w:rsidRPr="0036384E" w:rsidTr="0076561D">
        <w:tc>
          <w:tcPr>
            <w:tcW w:w="236" w:type="dxa"/>
            <w:vMerge/>
            <w:tcBorders>
              <w:left w:val="nil"/>
              <w:bottom w:val="nil"/>
            </w:tcBorders>
            <w:shd w:val="clear" w:color="auto" w:fill="FFFFFF"/>
          </w:tcPr>
          <w:p w:rsidR="003A0D0B" w:rsidRPr="0036384E" w:rsidRDefault="003A0D0B" w:rsidP="006B375E">
            <w:pPr>
              <w:autoSpaceDE w:val="0"/>
              <w:autoSpaceDN w:val="0"/>
              <w:adjustRightInd w:val="0"/>
              <w:jc w:val="center"/>
              <w:rPr>
                <w:rFonts w:ascii="Tahoma" w:hAnsi="Tahoma" w:cs="Tahoma"/>
                <w:b/>
                <w:sz w:val="22"/>
                <w:szCs w:val="22"/>
              </w:rPr>
            </w:pPr>
          </w:p>
        </w:tc>
        <w:tc>
          <w:tcPr>
            <w:tcW w:w="1001" w:type="dxa"/>
            <w:tcBorders>
              <w:left w:val="nil"/>
            </w:tcBorders>
          </w:tcPr>
          <w:p w:rsidR="003A0D0B" w:rsidRPr="0036384E" w:rsidRDefault="003A0D0B" w:rsidP="006B375E">
            <w:pPr>
              <w:autoSpaceDE w:val="0"/>
              <w:autoSpaceDN w:val="0"/>
              <w:adjustRightInd w:val="0"/>
              <w:jc w:val="center"/>
              <w:rPr>
                <w:rFonts w:ascii="Tahoma" w:hAnsi="Tahoma" w:cs="Tahoma"/>
                <w:b/>
                <w:sz w:val="22"/>
                <w:szCs w:val="22"/>
              </w:rPr>
            </w:pPr>
            <w:r w:rsidRPr="0036384E">
              <w:rPr>
                <w:rFonts w:ascii="Tahoma" w:hAnsi="Tahoma" w:cs="Tahoma"/>
                <w:b/>
                <w:sz w:val="22"/>
                <w:szCs w:val="22"/>
              </w:rPr>
              <w:t>TOTAL</w:t>
            </w:r>
          </w:p>
        </w:tc>
        <w:tc>
          <w:tcPr>
            <w:tcW w:w="6804" w:type="dxa"/>
            <w:gridSpan w:val="2"/>
          </w:tcPr>
          <w:p w:rsidR="003A0D0B" w:rsidRPr="0036384E" w:rsidRDefault="003A0D0B" w:rsidP="006B375E">
            <w:pPr>
              <w:autoSpaceDE w:val="0"/>
              <w:autoSpaceDN w:val="0"/>
              <w:adjustRightInd w:val="0"/>
              <w:jc w:val="center"/>
              <w:rPr>
                <w:rFonts w:ascii="Tahoma" w:hAnsi="Tahoma" w:cs="Tahoma"/>
                <w:i/>
                <w:sz w:val="22"/>
                <w:szCs w:val="22"/>
              </w:rPr>
            </w:pPr>
            <w:r w:rsidRPr="0036384E">
              <w:rPr>
                <w:rFonts w:ascii="Tahoma" w:hAnsi="Tahoma" w:cs="Tahoma"/>
                <w:i/>
                <w:sz w:val="22"/>
                <w:szCs w:val="22"/>
              </w:rPr>
              <w:t>(valor por extenso)</w:t>
            </w:r>
          </w:p>
        </w:tc>
        <w:tc>
          <w:tcPr>
            <w:tcW w:w="1701" w:type="dxa"/>
            <w:tcBorders>
              <w:right w:val="nil"/>
            </w:tcBorders>
          </w:tcPr>
          <w:p w:rsidR="003A0D0B" w:rsidRPr="0036384E" w:rsidRDefault="003A0D0B" w:rsidP="006B375E">
            <w:pPr>
              <w:autoSpaceDE w:val="0"/>
              <w:autoSpaceDN w:val="0"/>
              <w:adjustRightInd w:val="0"/>
              <w:rPr>
                <w:rFonts w:ascii="Tahoma" w:hAnsi="Tahoma" w:cs="Tahoma"/>
                <w:sz w:val="22"/>
                <w:szCs w:val="22"/>
              </w:rPr>
            </w:pPr>
          </w:p>
        </w:tc>
        <w:tc>
          <w:tcPr>
            <w:tcW w:w="284" w:type="dxa"/>
            <w:vMerge/>
            <w:tcBorders>
              <w:bottom w:val="nil"/>
              <w:right w:val="nil"/>
            </w:tcBorders>
            <w:shd w:val="clear" w:color="auto" w:fill="FFFFFF"/>
          </w:tcPr>
          <w:p w:rsidR="003A0D0B" w:rsidRPr="0036384E" w:rsidRDefault="003A0D0B" w:rsidP="006B375E">
            <w:pPr>
              <w:autoSpaceDE w:val="0"/>
              <w:autoSpaceDN w:val="0"/>
              <w:adjustRightInd w:val="0"/>
              <w:rPr>
                <w:rFonts w:ascii="Tahoma" w:hAnsi="Tahoma" w:cs="Tahoma"/>
                <w:sz w:val="22"/>
                <w:szCs w:val="22"/>
              </w:rPr>
            </w:pPr>
          </w:p>
        </w:tc>
      </w:tr>
      <w:tr w:rsidR="003A0D0B" w:rsidRPr="0036384E" w:rsidTr="0076561D">
        <w:trPr>
          <w:gridAfter w:val="1"/>
          <w:wAfter w:w="284" w:type="dxa"/>
        </w:trPr>
        <w:tc>
          <w:tcPr>
            <w:tcW w:w="9742" w:type="dxa"/>
            <w:gridSpan w:val="5"/>
            <w:tcBorders>
              <w:top w:val="nil"/>
              <w:left w:val="nil"/>
              <w:bottom w:val="nil"/>
              <w:right w:val="nil"/>
            </w:tcBorders>
          </w:tcPr>
          <w:p w:rsidR="003A0D0B" w:rsidRPr="0036384E" w:rsidRDefault="003A0D0B" w:rsidP="006B375E">
            <w:pPr>
              <w:rPr>
                <w:rFonts w:ascii="Tahoma" w:hAnsi="Tahoma" w:cs="Tahoma"/>
                <w:sz w:val="22"/>
                <w:szCs w:val="22"/>
              </w:rPr>
            </w:pPr>
          </w:p>
          <w:p w:rsidR="003A0D0B" w:rsidRPr="0036384E" w:rsidRDefault="003A0D0B" w:rsidP="007A704E">
            <w:pPr>
              <w:autoSpaceDE w:val="0"/>
              <w:autoSpaceDN w:val="0"/>
              <w:adjustRightInd w:val="0"/>
              <w:jc w:val="center"/>
              <w:rPr>
                <w:rFonts w:ascii="Tahoma" w:hAnsi="Tahoma" w:cs="Tahoma"/>
                <w:sz w:val="22"/>
                <w:szCs w:val="22"/>
              </w:rPr>
            </w:pPr>
          </w:p>
          <w:p w:rsidR="00C82CC7" w:rsidRPr="0036384E" w:rsidRDefault="00C82CC7" w:rsidP="007A704E">
            <w:pPr>
              <w:autoSpaceDE w:val="0"/>
              <w:autoSpaceDN w:val="0"/>
              <w:adjustRightInd w:val="0"/>
              <w:jc w:val="center"/>
              <w:rPr>
                <w:rFonts w:ascii="Tahoma" w:hAnsi="Tahoma" w:cs="Tahoma"/>
                <w:sz w:val="22"/>
                <w:szCs w:val="22"/>
              </w:rPr>
            </w:pPr>
          </w:p>
        </w:tc>
      </w:tr>
    </w:tbl>
    <w:p w:rsidR="003A0D0B" w:rsidRPr="0036384E" w:rsidRDefault="003A0D0B" w:rsidP="003A0D0B">
      <w:pPr>
        <w:numPr>
          <w:ilvl w:val="0"/>
          <w:numId w:val="2"/>
        </w:numPr>
        <w:jc w:val="both"/>
        <w:rPr>
          <w:rFonts w:ascii="Tahoma" w:hAnsi="Tahoma" w:cs="Tahoma"/>
          <w:b/>
          <w:bCs/>
          <w:sz w:val="22"/>
          <w:szCs w:val="22"/>
        </w:rPr>
      </w:pPr>
      <w:r w:rsidRPr="0036384E">
        <w:rPr>
          <w:rFonts w:ascii="Tahoma" w:hAnsi="Tahoma" w:cs="Tahoma"/>
          <w:b/>
          <w:bCs/>
          <w:sz w:val="22"/>
          <w:szCs w:val="22"/>
        </w:rPr>
        <w:t>PRAZOS DE VIGÊNCIA E DE INÍCIO</w:t>
      </w:r>
      <w:r w:rsidR="0076561D">
        <w:rPr>
          <w:rFonts w:ascii="Tahoma" w:hAnsi="Tahoma" w:cs="Tahoma"/>
          <w:b/>
          <w:bCs/>
          <w:sz w:val="22"/>
          <w:szCs w:val="22"/>
        </w:rPr>
        <w:t xml:space="preserve"> DE EXECUÇÃO</w:t>
      </w:r>
    </w:p>
    <w:p w:rsidR="003A0D0B" w:rsidRPr="0036384E" w:rsidRDefault="003A0D0B" w:rsidP="003A0D0B">
      <w:pPr>
        <w:ind w:left="360"/>
        <w:jc w:val="both"/>
        <w:rPr>
          <w:rFonts w:ascii="Tahoma" w:hAnsi="Tahoma" w:cs="Tahoma"/>
          <w:b/>
          <w:bCs/>
          <w:sz w:val="22"/>
          <w:szCs w:val="22"/>
        </w:rPr>
      </w:pPr>
    </w:p>
    <w:p w:rsidR="00050D00" w:rsidRDefault="00050D00" w:rsidP="0076561D">
      <w:pPr>
        <w:numPr>
          <w:ilvl w:val="1"/>
          <w:numId w:val="2"/>
        </w:numPr>
        <w:tabs>
          <w:tab w:val="clear" w:pos="851"/>
          <w:tab w:val="num" w:pos="567"/>
          <w:tab w:val="num" w:pos="1418"/>
        </w:tabs>
        <w:ind w:left="0"/>
        <w:jc w:val="both"/>
        <w:rPr>
          <w:rFonts w:ascii="Tahoma" w:hAnsi="Tahoma" w:cs="Tahoma"/>
          <w:bCs/>
          <w:sz w:val="22"/>
          <w:szCs w:val="22"/>
        </w:rPr>
      </w:pPr>
      <w:r w:rsidRPr="0076561D">
        <w:rPr>
          <w:rFonts w:ascii="Tahoma" w:hAnsi="Tahoma" w:cs="Tahoma"/>
          <w:bCs/>
          <w:sz w:val="22"/>
          <w:szCs w:val="22"/>
        </w:rPr>
        <w:t xml:space="preserve">O prazo de vigência do contrato a ser firmado será de </w:t>
      </w:r>
      <w:r w:rsidRPr="0076561D">
        <w:rPr>
          <w:rFonts w:ascii="Tahoma" w:hAnsi="Tahoma" w:cs="Tahoma"/>
          <w:b/>
          <w:bCs/>
          <w:sz w:val="22"/>
          <w:szCs w:val="22"/>
        </w:rPr>
        <w:t>12 (doze) meses</w:t>
      </w:r>
      <w:r w:rsidRPr="0076561D">
        <w:rPr>
          <w:rFonts w:ascii="Tahoma" w:hAnsi="Tahoma" w:cs="Tahoma"/>
          <w:bCs/>
          <w:sz w:val="22"/>
          <w:szCs w:val="22"/>
        </w:rPr>
        <w:t>, a contar da data de sua assinatura, podendo ser prorrogado por iguais e sucessivos períodos até o limite de 60 (sessenta) meses, quando comprovada a vantajosidade para a Administração, conforme assinala o art. 57, inciso II, da Lei nº 8.666/1993, e desde que haja autorização formal da autoridade competente e observados os seguintes requisitos:</w:t>
      </w:r>
    </w:p>
    <w:p w:rsidR="0076561D" w:rsidRPr="0076561D" w:rsidRDefault="0076561D" w:rsidP="0076561D">
      <w:pPr>
        <w:tabs>
          <w:tab w:val="num" w:pos="1418"/>
        </w:tabs>
        <w:jc w:val="both"/>
        <w:rPr>
          <w:rFonts w:ascii="Tahoma" w:hAnsi="Tahoma" w:cs="Tahoma"/>
          <w:bCs/>
          <w:sz w:val="22"/>
          <w:szCs w:val="22"/>
        </w:rPr>
      </w:pPr>
    </w:p>
    <w:p w:rsidR="00050D00" w:rsidRDefault="00050D00" w:rsidP="0076561D">
      <w:pPr>
        <w:numPr>
          <w:ilvl w:val="2"/>
          <w:numId w:val="2"/>
        </w:numPr>
        <w:tabs>
          <w:tab w:val="clear" w:pos="1588"/>
          <w:tab w:val="num" w:pos="567"/>
          <w:tab w:val="num" w:pos="1418"/>
        </w:tabs>
        <w:ind w:left="567"/>
        <w:jc w:val="both"/>
        <w:rPr>
          <w:rFonts w:ascii="Tahoma" w:hAnsi="Tahoma" w:cs="Tahoma"/>
          <w:bCs/>
          <w:sz w:val="22"/>
          <w:szCs w:val="22"/>
        </w:rPr>
      </w:pPr>
      <w:r w:rsidRPr="0076561D">
        <w:rPr>
          <w:rFonts w:ascii="Tahoma" w:hAnsi="Tahoma" w:cs="Tahoma"/>
          <w:bCs/>
          <w:sz w:val="22"/>
          <w:szCs w:val="22"/>
        </w:rPr>
        <w:t>Os serviços tenham sido prestados regularmente;</w:t>
      </w:r>
    </w:p>
    <w:p w:rsidR="0076561D" w:rsidRPr="0076561D" w:rsidRDefault="0076561D" w:rsidP="0076561D">
      <w:pPr>
        <w:tabs>
          <w:tab w:val="num" w:pos="1418"/>
        </w:tabs>
        <w:ind w:left="567"/>
        <w:jc w:val="both"/>
        <w:rPr>
          <w:rFonts w:ascii="Tahoma" w:hAnsi="Tahoma" w:cs="Tahoma"/>
          <w:bCs/>
          <w:sz w:val="22"/>
          <w:szCs w:val="22"/>
        </w:rPr>
      </w:pPr>
    </w:p>
    <w:p w:rsidR="00050D00" w:rsidRDefault="00050D00" w:rsidP="0076561D">
      <w:pPr>
        <w:numPr>
          <w:ilvl w:val="2"/>
          <w:numId w:val="2"/>
        </w:numPr>
        <w:tabs>
          <w:tab w:val="clear" w:pos="1588"/>
          <w:tab w:val="num" w:pos="567"/>
          <w:tab w:val="num" w:pos="1418"/>
        </w:tabs>
        <w:ind w:left="567"/>
        <w:jc w:val="both"/>
        <w:rPr>
          <w:rFonts w:ascii="Tahoma" w:hAnsi="Tahoma" w:cs="Tahoma"/>
          <w:bCs/>
          <w:sz w:val="22"/>
          <w:szCs w:val="22"/>
        </w:rPr>
      </w:pPr>
      <w:r w:rsidRPr="0076561D">
        <w:rPr>
          <w:rFonts w:ascii="Tahoma" w:hAnsi="Tahoma" w:cs="Tahoma"/>
          <w:bCs/>
          <w:sz w:val="22"/>
          <w:szCs w:val="22"/>
        </w:rPr>
        <w:t>A Administração mantenha interesse na realização do serviço;</w:t>
      </w:r>
    </w:p>
    <w:p w:rsidR="0076561D" w:rsidRPr="0076561D" w:rsidRDefault="0076561D" w:rsidP="0076561D">
      <w:pPr>
        <w:tabs>
          <w:tab w:val="num" w:pos="1418"/>
        </w:tabs>
        <w:ind w:left="567"/>
        <w:jc w:val="both"/>
        <w:rPr>
          <w:rFonts w:ascii="Tahoma" w:hAnsi="Tahoma" w:cs="Tahoma"/>
          <w:bCs/>
          <w:sz w:val="22"/>
          <w:szCs w:val="22"/>
        </w:rPr>
      </w:pPr>
    </w:p>
    <w:p w:rsidR="00050D00" w:rsidRDefault="00050D00" w:rsidP="0076561D">
      <w:pPr>
        <w:numPr>
          <w:ilvl w:val="2"/>
          <w:numId w:val="2"/>
        </w:numPr>
        <w:tabs>
          <w:tab w:val="clear" w:pos="1588"/>
          <w:tab w:val="num" w:pos="567"/>
          <w:tab w:val="num" w:pos="1418"/>
        </w:tabs>
        <w:ind w:left="567"/>
        <w:jc w:val="both"/>
        <w:rPr>
          <w:rFonts w:ascii="Tahoma" w:hAnsi="Tahoma" w:cs="Tahoma"/>
          <w:bCs/>
          <w:sz w:val="22"/>
          <w:szCs w:val="22"/>
        </w:rPr>
      </w:pPr>
      <w:r w:rsidRPr="0076561D">
        <w:rPr>
          <w:rFonts w:ascii="Tahoma" w:hAnsi="Tahoma" w:cs="Tahoma"/>
          <w:bCs/>
          <w:sz w:val="22"/>
          <w:szCs w:val="22"/>
        </w:rPr>
        <w:t>O valor do contrato permaneça economicamente vantajoso para a Administração;</w:t>
      </w:r>
    </w:p>
    <w:p w:rsidR="0076561D" w:rsidRPr="0076561D" w:rsidRDefault="0076561D" w:rsidP="0076561D">
      <w:pPr>
        <w:tabs>
          <w:tab w:val="num" w:pos="1418"/>
        </w:tabs>
        <w:ind w:left="567"/>
        <w:jc w:val="both"/>
        <w:rPr>
          <w:rFonts w:ascii="Tahoma" w:hAnsi="Tahoma" w:cs="Tahoma"/>
          <w:bCs/>
          <w:sz w:val="22"/>
          <w:szCs w:val="22"/>
        </w:rPr>
      </w:pPr>
    </w:p>
    <w:p w:rsidR="00050D00" w:rsidRDefault="00050D00" w:rsidP="0076561D">
      <w:pPr>
        <w:numPr>
          <w:ilvl w:val="2"/>
          <w:numId w:val="2"/>
        </w:numPr>
        <w:tabs>
          <w:tab w:val="clear" w:pos="1588"/>
          <w:tab w:val="num" w:pos="567"/>
          <w:tab w:val="num" w:pos="1418"/>
        </w:tabs>
        <w:ind w:left="567"/>
        <w:jc w:val="both"/>
        <w:rPr>
          <w:rFonts w:ascii="Tahoma" w:hAnsi="Tahoma" w:cs="Tahoma"/>
          <w:bCs/>
          <w:sz w:val="22"/>
          <w:szCs w:val="22"/>
        </w:rPr>
      </w:pPr>
      <w:r w:rsidRPr="0076561D">
        <w:rPr>
          <w:rFonts w:ascii="Tahoma" w:hAnsi="Tahoma" w:cs="Tahoma"/>
          <w:bCs/>
          <w:sz w:val="22"/>
          <w:szCs w:val="22"/>
        </w:rPr>
        <w:t xml:space="preserve">A CONTRATADA manifeste expressamente interesse na prorrogação. </w:t>
      </w:r>
    </w:p>
    <w:p w:rsidR="0076561D" w:rsidRPr="0076561D" w:rsidRDefault="0076561D" w:rsidP="0076561D">
      <w:pPr>
        <w:tabs>
          <w:tab w:val="num" w:pos="1418"/>
        </w:tabs>
        <w:ind w:left="567"/>
        <w:jc w:val="both"/>
        <w:rPr>
          <w:rFonts w:ascii="Tahoma" w:hAnsi="Tahoma" w:cs="Tahoma"/>
          <w:bCs/>
          <w:sz w:val="22"/>
          <w:szCs w:val="22"/>
        </w:rPr>
      </w:pPr>
    </w:p>
    <w:p w:rsidR="0076561D" w:rsidRPr="0036384E" w:rsidRDefault="0076561D" w:rsidP="0076561D">
      <w:pPr>
        <w:numPr>
          <w:ilvl w:val="1"/>
          <w:numId w:val="2"/>
        </w:numPr>
        <w:tabs>
          <w:tab w:val="clear" w:pos="851"/>
          <w:tab w:val="num" w:pos="567"/>
          <w:tab w:val="num" w:pos="1418"/>
        </w:tabs>
        <w:ind w:left="0"/>
        <w:jc w:val="both"/>
        <w:rPr>
          <w:rFonts w:ascii="Tahoma" w:hAnsi="Tahoma" w:cs="Tahoma"/>
          <w:bCs/>
          <w:sz w:val="22"/>
          <w:szCs w:val="22"/>
        </w:rPr>
      </w:pPr>
      <w:r w:rsidRPr="0036384E">
        <w:rPr>
          <w:rFonts w:ascii="Tahoma" w:hAnsi="Tahoma" w:cs="Tahoma"/>
          <w:bCs/>
          <w:sz w:val="22"/>
          <w:szCs w:val="22"/>
        </w:rPr>
        <w:t>O prazo de início dos serviços será de:</w:t>
      </w:r>
    </w:p>
    <w:p w:rsidR="0076561D" w:rsidRPr="0036384E" w:rsidRDefault="0076561D" w:rsidP="0076561D">
      <w:pPr>
        <w:tabs>
          <w:tab w:val="num" w:pos="1418"/>
        </w:tabs>
        <w:jc w:val="both"/>
        <w:rPr>
          <w:rFonts w:ascii="Tahoma" w:hAnsi="Tahoma" w:cs="Tahoma"/>
          <w:bCs/>
          <w:sz w:val="22"/>
          <w:szCs w:val="22"/>
        </w:rPr>
      </w:pPr>
    </w:p>
    <w:p w:rsidR="0076561D" w:rsidRPr="0036384E" w:rsidRDefault="0076561D" w:rsidP="0076561D">
      <w:pPr>
        <w:numPr>
          <w:ilvl w:val="2"/>
          <w:numId w:val="2"/>
        </w:numPr>
        <w:tabs>
          <w:tab w:val="clear" w:pos="1588"/>
          <w:tab w:val="num" w:pos="1418"/>
        </w:tabs>
        <w:ind w:left="567"/>
        <w:jc w:val="both"/>
        <w:rPr>
          <w:rFonts w:ascii="Tahoma" w:hAnsi="Tahoma" w:cs="Tahoma"/>
          <w:bCs/>
          <w:sz w:val="22"/>
          <w:szCs w:val="22"/>
        </w:rPr>
      </w:pPr>
      <w:r w:rsidRPr="0036384E">
        <w:rPr>
          <w:rFonts w:ascii="Tahoma" w:hAnsi="Tahoma" w:cs="Tahoma"/>
          <w:bCs/>
          <w:sz w:val="22"/>
          <w:szCs w:val="22"/>
        </w:rPr>
        <w:t xml:space="preserve">Para os serviços de manutenção preventiva - em até </w:t>
      </w:r>
      <w:r w:rsidRPr="0076561D">
        <w:rPr>
          <w:rFonts w:ascii="Tahoma" w:hAnsi="Tahoma" w:cs="Tahoma"/>
          <w:b/>
          <w:bCs/>
          <w:sz w:val="22"/>
          <w:szCs w:val="22"/>
        </w:rPr>
        <w:t>03 (três) dias úteis</w:t>
      </w:r>
      <w:r w:rsidRPr="0036384E">
        <w:rPr>
          <w:rFonts w:ascii="Tahoma" w:hAnsi="Tahoma" w:cs="Tahoma"/>
          <w:bCs/>
          <w:sz w:val="22"/>
          <w:szCs w:val="22"/>
        </w:rPr>
        <w:t>, contados a partir da emissão da Ordem de Serviço de Manutenção Preventiva (OSMP), que poderá ser emitida a partir de 03 (três) dias úteis da assinatura do contrato.</w:t>
      </w:r>
    </w:p>
    <w:p w:rsidR="0076561D" w:rsidRPr="0036384E" w:rsidRDefault="0076561D" w:rsidP="0076561D">
      <w:pPr>
        <w:ind w:left="567"/>
        <w:jc w:val="both"/>
        <w:rPr>
          <w:rFonts w:ascii="Tahoma" w:hAnsi="Tahoma" w:cs="Tahoma"/>
          <w:bCs/>
          <w:sz w:val="22"/>
          <w:szCs w:val="22"/>
        </w:rPr>
      </w:pPr>
    </w:p>
    <w:p w:rsidR="0076561D" w:rsidRPr="0036384E" w:rsidRDefault="0076561D" w:rsidP="0076561D">
      <w:pPr>
        <w:numPr>
          <w:ilvl w:val="2"/>
          <w:numId w:val="2"/>
        </w:numPr>
        <w:tabs>
          <w:tab w:val="clear" w:pos="1588"/>
          <w:tab w:val="num" w:pos="1418"/>
        </w:tabs>
        <w:ind w:left="567"/>
        <w:jc w:val="both"/>
        <w:rPr>
          <w:rFonts w:ascii="Tahoma" w:hAnsi="Tahoma" w:cs="Tahoma"/>
          <w:bCs/>
          <w:sz w:val="22"/>
          <w:szCs w:val="22"/>
        </w:rPr>
      </w:pPr>
      <w:r w:rsidRPr="0036384E">
        <w:rPr>
          <w:rFonts w:ascii="Tahoma" w:hAnsi="Tahoma" w:cs="Tahoma"/>
          <w:bCs/>
          <w:sz w:val="22"/>
          <w:szCs w:val="22"/>
        </w:rPr>
        <w:t xml:space="preserve">Para os serviços de manutenção corretiva - </w:t>
      </w:r>
      <w:r w:rsidRPr="0076561D">
        <w:rPr>
          <w:rFonts w:ascii="Tahoma" w:hAnsi="Tahoma" w:cs="Tahoma"/>
          <w:b/>
          <w:bCs/>
          <w:sz w:val="22"/>
          <w:szCs w:val="22"/>
        </w:rPr>
        <w:t>até 24 (vinte e quatro) horas</w:t>
      </w:r>
      <w:r w:rsidRPr="0036384E">
        <w:rPr>
          <w:rFonts w:ascii="Tahoma" w:hAnsi="Tahoma" w:cs="Tahoma"/>
          <w:bCs/>
          <w:sz w:val="22"/>
          <w:szCs w:val="22"/>
        </w:rPr>
        <w:t>, contadas a partir da hora da Ordem de Serviço de Manutenção Corretiva (OSMC), independentemente de visitas mensais preventivas, devendo ser executados em até 24 (vinte e quatro) horas.</w:t>
      </w:r>
    </w:p>
    <w:p w:rsidR="0076561D" w:rsidRPr="0036384E" w:rsidRDefault="0076561D" w:rsidP="0076561D">
      <w:pPr>
        <w:ind w:left="567"/>
        <w:jc w:val="both"/>
        <w:rPr>
          <w:rFonts w:ascii="Tahoma" w:hAnsi="Tahoma" w:cs="Tahoma"/>
          <w:bCs/>
          <w:sz w:val="22"/>
          <w:szCs w:val="22"/>
        </w:rPr>
      </w:pPr>
    </w:p>
    <w:p w:rsidR="0076561D" w:rsidRPr="0036384E" w:rsidRDefault="0076561D" w:rsidP="0076561D">
      <w:pPr>
        <w:numPr>
          <w:ilvl w:val="2"/>
          <w:numId w:val="2"/>
        </w:numPr>
        <w:tabs>
          <w:tab w:val="clear" w:pos="1588"/>
          <w:tab w:val="num" w:pos="1418"/>
        </w:tabs>
        <w:ind w:left="567"/>
        <w:jc w:val="both"/>
        <w:rPr>
          <w:rFonts w:ascii="Tahoma" w:hAnsi="Tahoma" w:cs="Tahoma"/>
          <w:bCs/>
          <w:sz w:val="22"/>
          <w:szCs w:val="22"/>
        </w:rPr>
      </w:pPr>
      <w:r w:rsidRPr="0036384E">
        <w:rPr>
          <w:rFonts w:ascii="Tahoma" w:hAnsi="Tahoma" w:cs="Tahoma"/>
          <w:bCs/>
          <w:sz w:val="22"/>
          <w:szCs w:val="22"/>
        </w:rPr>
        <w:t xml:space="preserve">Caso seja constatada a necessidade de substituição de peças na  manutenção corretiva, o prazo de </w:t>
      </w:r>
      <w:r w:rsidRPr="0076561D">
        <w:rPr>
          <w:rFonts w:ascii="Tahoma" w:hAnsi="Tahoma" w:cs="Tahoma"/>
          <w:b/>
          <w:bCs/>
          <w:sz w:val="22"/>
          <w:szCs w:val="22"/>
        </w:rPr>
        <w:t>24 (vinte e quatro) horas</w:t>
      </w:r>
      <w:r w:rsidRPr="0036384E">
        <w:rPr>
          <w:rFonts w:ascii="Tahoma" w:hAnsi="Tahoma" w:cs="Tahoma"/>
          <w:bCs/>
          <w:sz w:val="22"/>
          <w:szCs w:val="22"/>
        </w:rPr>
        <w:t xml:space="preserve"> será contado a partir da disponibilidade da peça por parte do Tribunal.</w:t>
      </w:r>
    </w:p>
    <w:p w:rsidR="0076561D" w:rsidRPr="0036384E" w:rsidRDefault="0076561D" w:rsidP="0076561D">
      <w:pPr>
        <w:ind w:left="567"/>
        <w:jc w:val="both"/>
        <w:rPr>
          <w:rFonts w:ascii="Tahoma" w:hAnsi="Tahoma" w:cs="Tahoma"/>
          <w:bCs/>
          <w:sz w:val="22"/>
          <w:szCs w:val="22"/>
        </w:rPr>
      </w:pPr>
    </w:p>
    <w:p w:rsidR="0076561D" w:rsidRPr="0036384E" w:rsidRDefault="0076561D" w:rsidP="0076561D">
      <w:pPr>
        <w:autoSpaceDE w:val="0"/>
        <w:autoSpaceDN w:val="0"/>
        <w:adjustRightInd w:val="0"/>
        <w:jc w:val="both"/>
        <w:rPr>
          <w:rFonts w:ascii="Tahoma" w:hAnsi="Tahoma" w:cs="Tahoma"/>
          <w:iCs/>
          <w:sz w:val="22"/>
          <w:szCs w:val="22"/>
        </w:rPr>
      </w:pPr>
    </w:p>
    <w:p w:rsidR="0076561D" w:rsidRPr="0036384E" w:rsidRDefault="0076561D" w:rsidP="0076561D">
      <w:pPr>
        <w:numPr>
          <w:ilvl w:val="1"/>
          <w:numId w:val="2"/>
        </w:numPr>
        <w:tabs>
          <w:tab w:val="clear" w:pos="851"/>
          <w:tab w:val="num" w:pos="567"/>
          <w:tab w:val="num" w:pos="1418"/>
        </w:tabs>
        <w:ind w:left="0"/>
        <w:jc w:val="both"/>
        <w:rPr>
          <w:rFonts w:ascii="Tahoma" w:hAnsi="Tahoma" w:cs="Tahoma"/>
          <w:bCs/>
          <w:sz w:val="22"/>
          <w:szCs w:val="22"/>
        </w:rPr>
      </w:pPr>
      <w:r w:rsidRPr="0036384E">
        <w:rPr>
          <w:rFonts w:ascii="Tahoma" w:hAnsi="Tahoma" w:cs="Tahoma"/>
          <w:bCs/>
          <w:sz w:val="22"/>
          <w:szCs w:val="22"/>
        </w:rPr>
        <w:t>As Ordens de Serviço (OSMP e OSMC) serão formalizadas por e-mail, iniciando-se a contagem dos prazos a partir das datas nelas registradas pela CONTRATANTE.</w:t>
      </w:r>
    </w:p>
    <w:p w:rsidR="0076561D" w:rsidRPr="0036384E" w:rsidRDefault="0076561D" w:rsidP="0076561D">
      <w:pPr>
        <w:tabs>
          <w:tab w:val="num" w:pos="1418"/>
        </w:tabs>
        <w:jc w:val="both"/>
        <w:rPr>
          <w:rFonts w:ascii="Tahoma" w:hAnsi="Tahoma" w:cs="Tahoma"/>
          <w:bCs/>
          <w:sz w:val="22"/>
          <w:szCs w:val="22"/>
        </w:rPr>
      </w:pPr>
    </w:p>
    <w:p w:rsidR="0076561D" w:rsidRPr="0036384E" w:rsidRDefault="0076561D" w:rsidP="0076561D">
      <w:pPr>
        <w:numPr>
          <w:ilvl w:val="2"/>
          <w:numId w:val="2"/>
        </w:numPr>
        <w:tabs>
          <w:tab w:val="clear" w:pos="1588"/>
          <w:tab w:val="num" w:pos="1418"/>
        </w:tabs>
        <w:ind w:left="567"/>
        <w:jc w:val="both"/>
        <w:rPr>
          <w:rFonts w:ascii="Tahoma" w:hAnsi="Tahoma" w:cs="Tahoma"/>
          <w:bCs/>
          <w:sz w:val="22"/>
          <w:szCs w:val="22"/>
        </w:rPr>
      </w:pPr>
      <w:r w:rsidRPr="0036384E">
        <w:rPr>
          <w:rFonts w:ascii="Tahoma" w:hAnsi="Tahoma" w:cs="Tahoma"/>
          <w:bCs/>
          <w:sz w:val="22"/>
          <w:szCs w:val="22"/>
        </w:rPr>
        <w:t>A LICITANTE deverá consignar em sua proposta comercial o endereço de e-mail por meio do qual será realizada a comunicação com a CONTRATANTE, cabendo-lhe a responsabilidade de checar o recebimento de tais comunicações com a frequência que a contratação exige. Portanto, é de responsabilidade da CONTRATADA manter o endereço de e-mail e número de telefone atualizados.</w:t>
      </w:r>
    </w:p>
    <w:p w:rsidR="0076561D" w:rsidRPr="0076561D" w:rsidRDefault="0076561D" w:rsidP="0076561D">
      <w:pPr>
        <w:tabs>
          <w:tab w:val="num" w:pos="1418"/>
        </w:tabs>
        <w:jc w:val="both"/>
        <w:rPr>
          <w:rFonts w:ascii="Tahoma" w:hAnsi="Tahoma" w:cs="Tahoma"/>
          <w:bCs/>
          <w:sz w:val="22"/>
          <w:szCs w:val="22"/>
        </w:rPr>
      </w:pPr>
    </w:p>
    <w:p w:rsidR="00050D00" w:rsidRDefault="00050D00" w:rsidP="0076561D">
      <w:pPr>
        <w:numPr>
          <w:ilvl w:val="1"/>
          <w:numId w:val="2"/>
        </w:numPr>
        <w:tabs>
          <w:tab w:val="clear" w:pos="851"/>
          <w:tab w:val="num" w:pos="567"/>
          <w:tab w:val="num" w:pos="1418"/>
        </w:tabs>
        <w:ind w:left="0"/>
        <w:jc w:val="both"/>
        <w:rPr>
          <w:rFonts w:ascii="Tahoma" w:hAnsi="Tahoma" w:cs="Tahoma"/>
          <w:bCs/>
          <w:sz w:val="22"/>
          <w:szCs w:val="22"/>
        </w:rPr>
      </w:pPr>
      <w:r w:rsidRPr="0076561D">
        <w:rPr>
          <w:rFonts w:ascii="Tahoma" w:hAnsi="Tahoma" w:cs="Tahoma"/>
          <w:bCs/>
          <w:sz w:val="22"/>
          <w:szCs w:val="22"/>
        </w:rPr>
        <w:t>A CONTRATADA não tem direito subjetivo à prorrogação contratual, que objetiva a obtenção de preços e condições mais vantajosas para a Administração, conforme estabelece o art. 57, inciso II da Lei nº 8.666, de 1993;</w:t>
      </w:r>
    </w:p>
    <w:p w:rsidR="0076561D" w:rsidRPr="0076561D" w:rsidRDefault="0076561D" w:rsidP="0076561D">
      <w:pPr>
        <w:tabs>
          <w:tab w:val="num" w:pos="1418"/>
        </w:tabs>
        <w:jc w:val="both"/>
        <w:rPr>
          <w:rFonts w:ascii="Tahoma" w:hAnsi="Tahoma" w:cs="Tahoma"/>
          <w:bCs/>
          <w:sz w:val="22"/>
          <w:szCs w:val="22"/>
        </w:rPr>
      </w:pPr>
    </w:p>
    <w:p w:rsidR="00050D00" w:rsidRDefault="00050D00" w:rsidP="0076561D">
      <w:pPr>
        <w:numPr>
          <w:ilvl w:val="1"/>
          <w:numId w:val="2"/>
        </w:numPr>
        <w:tabs>
          <w:tab w:val="clear" w:pos="851"/>
          <w:tab w:val="num" w:pos="567"/>
          <w:tab w:val="num" w:pos="1418"/>
        </w:tabs>
        <w:ind w:left="0"/>
        <w:jc w:val="both"/>
        <w:rPr>
          <w:rFonts w:ascii="Tahoma" w:hAnsi="Tahoma" w:cs="Tahoma"/>
          <w:bCs/>
          <w:sz w:val="22"/>
          <w:szCs w:val="22"/>
        </w:rPr>
      </w:pPr>
      <w:r w:rsidRPr="0076561D">
        <w:rPr>
          <w:rFonts w:ascii="Tahoma" w:hAnsi="Tahoma" w:cs="Tahoma"/>
          <w:bCs/>
          <w:sz w:val="22"/>
          <w:szCs w:val="22"/>
        </w:rPr>
        <w:t xml:space="preserve">Toda prorrogação será precedida da realização de pesquisas de preços de mercado ou de preços contratados por outros órgãos e entidades da Administração Pública, visando a assegurar a manutenção da contratação mais vantajosa para a Administração; </w:t>
      </w:r>
    </w:p>
    <w:p w:rsidR="0076561D" w:rsidRPr="0076561D" w:rsidRDefault="0076561D" w:rsidP="0076561D">
      <w:pPr>
        <w:tabs>
          <w:tab w:val="num" w:pos="1418"/>
        </w:tabs>
        <w:jc w:val="both"/>
        <w:rPr>
          <w:rFonts w:ascii="Tahoma" w:hAnsi="Tahoma" w:cs="Tahoma"/>
          <w:bCs/>
          <w:sz w:val="22"/>
          <w:szCs w:val="22"/>
        </w:rPr>
      </w:pPr>
    </w:p>
    <w:p w:rsidR="00050D00" w:rsidRDefault="00050D00" w:rsidP="0076561D">
      <w:pPr>
        <w:numPr>
          <w:ilvl w:val="1"/>
          <w:numId w:val="2"/>
        </w:numPr>
        <w:tabs>
          <w:tab w:val="clear" w:pos="851"/>
          <w:tab w:val="num" w:pos="567"/>
          <w:tab w:val="num" w:pos="1418"/>
        </w:tabs>
        <w:ind w:left="0"/>
        <w:jc w:val="both"/>
        <w:rPr>
          <w:rFonts w:ascii="Tahoma" w:hAnsi="Tahoma" w:cs="Tahoma"/>
          <w:bCs/>
          <w:sz w:val="22"/>
          <w:szCs w:val="22"/>
        </w:rPr>
      </w:pPr>
      <w:r w:rsidRPr="0076561D">
        <w:rPr>
          <w:rFonts w:ascii="Tahoma" w:hAnsi="Tahoma" w:cs="Tahoma"/>
          <w:bCs/>
          <w:sz w:val="22"/>
          <w:szCs w:val="22"/>
        </w:rPr>
        <w:t>A prorrogação de contrato, quando vantajosa para a Administração, será promovida mediante celebração de termo aditivo, o qual será submetido à aprovação da Assessoria Jurídica do TRF 5ª. Região;</w:t>
      </w:r>
    </w:p>
    <w:p w:rsidR="0076561D" w:rsidRPr="0076561D" w:rsidRDefault="0076561D" w:rsidP="0076561D">
      <w:pPr>
        <w:tabs>
          <w:tab w:val="num" w:pos="1418"/>
        </w:tabs>
        <w:jc w:val="both"/>
        <w:rPr>
          <w:rFonts w:ascii="Tahoma" w:hAnsi="Tahoma" w:cs="Tahoma"/>
          <w:bCs/>
          <w:sz w:val="22"/>
          <w:szCs w:val="22"/>
        </w:rPr>
      </w:pPr>
    </w:p>
    <w:p w:rsidR="00050D00" w:rsidRDefault="00050D00" w:rsidP="0076561D">
      <w:pPr>
        <w:numPr>
          <w:ilvl w:val="1"/>
          <w:numId w:val="2"/>
        </w:numPr>
        <w:tabs>
          <w:tab w:val="clear" w:pos="851"/>
          <w:tab w:val="num" w:pos="567"/>
          <w:tab w:val="num" w:pos="1418"/>
        </w:tabs>
        <w:ind w:left="0"/>
        <w:jc w:val="both"/>
        <w:rPr>
          <w:rFonts w:ascii="Tahoma" w:hAnsi="Tahoma" w:cs="Tahoma"/>
          <w:bCs/>
          <w:sz w:val="22"/>
          <w:szCs w:val="22"/>
        </w:rPr>
      </w:pPr>
      <w:r w:rsidRPr="0076561D">
        <w:rPr>
          <w:rFonts w:ascii="Tahoma" w:hAnsi="Tahoma" w:cs="Tahoma"/>
          <w:bCs/>
          <w:sz w:val="22"/>
          <w:szCs w:val="22"/>
        </w:rPr>
        <w:t>O CONTRATANTE realizará negociação contratual para a redução e/ou eliminação dos custos fixos ou variáveis não renováveis que já tenham sido amortizados ou pagos no primeiro ano da contratação;</w:t>
      </w:r>
    </w:p>
    <w:p w:rsidR="0076561D" w:rsidRPr="0076561D" w:rsidRDefault="0076561D" w:rsidP="0076561D">
      <w:pPr>
        <w:tabs>
          <w:tab w:val="num" w:pos="1418"/>
        </w:tabs>
        <w:jc w:val="both"/>
        <w:rPr>
          <w:rFonts w:ascii="Tahoma" w:hAnsi="Tahoma" w:cs="Tahoma"/>
          <w:bCs/>
          <w:sz w:val="22"/>
          <w:szCs w:val="22"/>
        </w:rPr>
      </w:pPr>
    </w:p>
    <w:p w:rsidR="00050D00" w:rsidRDefault="00050D00" w:rsidP="0076561D">
      <w:pPr>
        <w:numPr>
          <w:ilvl w:val="1"/>
          <w:numId w:val="2"/>
        </w:numPr>
        <w:tabs>
          <w:tab w:val="clear" w:pos="851"/>
          <w:tab w:val="num" w:pos="567"/>
          <w:tab w:val="num" w:pos="1418"/>
        </w:tabs>
        <w:ind w:left="0"/>
        <w:jc w:val="both"/>
        <w:rPr>
          <w:rFonts w:ascii="Tahoma" w:hAnsi="Tahoma" w:cs="Tahoma"/>
          <w:bCs/>
          <w:sz w:val="22"/>
          <w:szCs w:val="22"/>
        </w:rPr>
      </w:pPr>
      <w:r w:rsidRPr="0076561D">
        <w:rPr>
          <w:rFonts w:ascii="Tahoma" w:hAnsi="Tahoma" w:cs="Tahoma"/>
          <w:bCs/>
          <w:sz w:val="22"/>
          <w:szCs w:val="22"/>
        </w:rPr>
        <w:t xml:space="preserve"> A pelo menos </w:t>
      </w:r>
      <w:r w:rsidRPr="0076561D">
        <w:rPr>
          <w:rFonts w:ascii="Tahoma" w:hAnsi="Tahoma" w:cs="Tahoma"/>
          <w:b/>
          <w:bCs/>
          <w:sz w:val="22"/>
          <w:szCs w:val="22"/>
        </w:rPr>
        <w:t>90 (noventa) dias corridos</w:t>
      </w:r>
      <w:r w:rsidRPr="0076561D">
        <w:rPr>
          <w:rFonts w:ascii="Tahoma" w:hAnsi="Tahoma" w:cs="Tahoma"/>
          <w:bCs/>
          <w:sz w:val="22"/>
          <w:szCs w:val="22"/>
        </w:rPr>
        <w:t xml:space="preserve"> do término da vigência do contrato, o CONTRATANTE expedirá comunicado à CONTRATADA para que esta manifeste, dentro de </w:t>
      </w:r>
      <w:r w:rsidRPr="0076561D">
        <w:rPr>
          <w:rFonts w:ascii="Tahoma" w:hAnsi="Tahoma" w:cs="Tahoma"/>
          <w:b/>
          <w:bCs/>
          <w:sz w:val="22"/>
          <w:szCs w:val="22"/>
        </w:rPr>
        <w:t>05 (cinco) dias corridos</w:t>
      </w:r>
      <w:r w:rsidRPr="0076561D">
        <w:rPr>
          <w:rFonts w:ascii="Tahoma" w:hAnsi="Tahoma" w:cs="Tahoma"/>
          <w:bCs/>
          <w:sz w:val="22"/>
          <w:szCs w:val="22"/>
        </w:rPr>
        <w:t xml:space="preserve"> contados do recebimento da consulta, seu interesse na prorrogação do atual Contrato;</w:t>
      </w:r>
    </w:p>
    <w:p w:rsidR="0076561D" w:rsidRPr="0076561D" w:rsidRDefault="0076561D" w:rsidP="0076561D">
      <w:pPr>
        <w:tabs>
          <w:tab w:val="num" w:pos="1418"/>
        </w:tabs>
        <w:jc w:val="both"/>
        <w:rPr>
          <w:rFonts w:ascii="Tahoma" w:hAnsi="Tahoma" w:cs="Tahoma"/>
          <w:bCs/>
          <w:sz w:val="22"/>
          <w:szCs w:val="22"/>
        </w:rPr>
      </w:pPr>
    </w:p>
    <w:p w:rsidR="00050D00" w:rsidRDefault="00050D00" w:rsidP="0076561D">
      <w:pPr>
        <w:numPr>
          <w:ilvl w:val="1"/>
          <w:numId w:val="2"/>
        </w:numPr>
        <w:tabs>
          <w:tab w:val="clear" w:pos="851"/>
          <w:tab w:val="num" w:pos="567"/>
          <w:tab w:val="num" w:pos="1418"/>
        </w:tabs>
        <w:ind w:left="0"/>
        <w:jc w:val="both"/>
        <w:rPr>
          <w:rFonts w:ascii="Tahoma" w:hAnsi="Tahoma" w:cs="Tahoma"/>
          <w:bCs/>
          <w:sz w:val="22"/>
          <w:szCs w:val="22"/>
        </w:rPr>
      </w:pPr>
      <w:r w:rsidRPr="0076561D">
        <w:rPr>
          <w:rFonts w:ascii="Tahoma" w:hAnsi="Tahoma" w:cs="Tahoma"/>
          <w:bCs/>
          <w:sz w:val="22"/>
          <w:szCs w:val="22"/>
        </w:rPr>
        <w:t>Se positiva a resposta e vantajosa a prorrogação, o CONTRATANTE providenciará, no devido tempo, o respectivo termo aditivo;</w:t>
      </w:r>
    </w:p>
    <w:p w:rsidR="0076561D" w:rsidRPr="0076561D" w:rsidRDefault="0076561D" w:rsidP="0076561D">
      <w:pPr>
        <w:tabs>
          <w:tab w:val="num" w:pos="1418"/>
        </w:tabs>
        <w:jc w:val="both"/>
        <w:rPr>
          <w:rFonts w:ascii="Tahoma" w:hAnsi="Tahoma" w:cs="Tahoma"/>
          <w:bCs/>
          <w:sz w:val="22"/>
          <w:szCs w:val="22"/>
        </w:rPr>
      </w:pPr>
    </w:p>
    <w:p w:rsidR="00050D00" w:rsidRDefault="00050D00" w:rsidP="0076561D">
      <w:pPr>
        <w:numPr>
          <w:ilvl w:val="1"/>
          <w:numId w:val="2"/>
        </w:numPr>
        <w:tabs>
          <w:tab w:val="clear" w:pos="851"/>
          <w:tab w:val="num" w:pos="567"/>
          <w:tab w:val="num" w:pos="1418"/>
        </w:tabs>
        <w:ind w:left="0"/>
        <w:jc w:val="both"/>
        <w:rPr>
          <w:rFonts w:ascii="Tahoma" w:hAnsi="Tahoma" w:cs="Tahoma"/>
          <w:bCs/>
          <w:sz w:val="22"/>
          <w:szCs w:val="22"/>
        </w:rPr>
      </w:pPr>
      <w:r w:rsidRPr="0076561D">
        <w:rPr>
          <w:rFonts w:ascii="Tahoma" w:hAnsi="Tahoma" w:cs="Tahoma"/>
          <w:bCs/>
          <w:sz w:val="22"/>
          <w:szCs w:val="22"/>
        </w:rPr>
        <w:t>A resposta da CONTRATADA terá caráter irretratável, portanto ela não poderá, após se manifestar num ou noutro sentido, alegar arrependimento para reformular a sua decisão;</w:t>
      </w:r>
    </w:p>
    <w:p w:rsidR="0076561D" w:rsidRPr="0076561D" w:rsidRDefault="0076561D" w:rsidP="0076561D">
      <w:pPr>
        <w:tabs>
          <w:tab w:val="num" w:pos="1418"/>
        </w:tabs>
        <w:jc w:val="both"/>
        <w:rPr>
          <w:rFonts w:ascii="Tahoma" w:hAnsi="Tahoma" w:cs="Tahoma"/>
          <w:bCs/>
          <w:sz w:val="22"/>
          <w:szCs w:val="22"/>
        </w:rPr>
      </w:pPr>
    </w:p>
    <w:p w:rsidR="00050D00" w:rsidRPr="0076561D" w:rsidRDefault="00050D00" w:rsidP="0076561D">
      <w:pPr>
        <w:numPr>
          <w:ilvl w:val="1"/>
          <w:numId w:val="2"/>
        </w:numPr>
        <w:tabs>
          <w:tab w:val="clear" w:pos="851"/>
          <w:tab w:val="num" w:pos="567"/>
          <w:tab w:val="num" w:pos="1418"/>
        </w:tabs>
        <w:ind w:left="0"/>
        <w:jc w:val="both"/>
        <w:rPr>
          <w:rFonts w:ascii="Tahoma" w:hAnsi="Tahoma" w:cs="Tahoma"/>
          <w:bCs/>
          <w:sz w:val="22"/>
          <w:szCs w:val="22"/>
        </w:rPr>
      </w:pPr>
      <w:r w:rsidRPr="0076561D">
        <w:rPr>
          <w:rFonts w:ascii="Tahoma" w:hAnsi="Tahoma" w:cs="Tahoma"/>
          <w:bCs/>
          <w:sz w:val="22"/>
          <w:szCs w:val="22"/>
        </w:rPr>
        <w:t>Eventual desistência da CONTRATADA após a assinatura do termo aditivo de prorrogação, ou mesmo após sua expressa manifestação nesse sentido, merecerá do CONTRATANTE a devida aplicação de penalidade.</w:t>
      </w:r>
    </w:p>
    <w:p w:rsidR="003A0D0B" w:rsidRPr="0036384E" w:rsidRDefault="003A0D0B" w:rsidP="003A0D0B">
      <w:pPr>
        <w:jc w:val="both"/>
        <w:rPr>
          <w:rFonts w:ascii="Tahoma" w:hAnsi="Tahoma" w:cs="Tahoma"/>
          <w:bCs/>
          <w:sz w:val="22"/>
          <w:szCs w:val="22"/>
        </w:rPr>
      </w:pPr>
    </w:p>
    <w:p w:rsidR="003A0D0B" w:rsidRDefault="003A0D0B" w:rsidP="003A0D0B">
      <w:pPr>
        <w:jc w:val="both"/>
        <w:rPr>
          <w:rFonts w:ascii="Tahoma" w:hAnsi="Tahoma" w:cs="Tahoma"/>
          <w:bCs/>
          <w:sz w:val="22"/>
          <w:szCs w:val="22"/>
        </w:rPr>
      </w:pPr>
    </w:p>
    <w:p w:rsidR="00050D00" w:rsidRPr="0076561D" w:rsidRDefault="00050D00" w:rsidP="0076561D">
      <w:pPr>
        <w:numPr>
          <w:ilvl w:val="0"/>
          <w:numId w:val="2"/>
        </w:numPr>
        <w:jc w:val="both"/>
        <w:rPr>
          <w:rFonts w:ascii="Verdana" w:hAnsi="Verdana" w:cs="Arial"/>
          <w:b/>
          <w:sz w:val="22"/>
          <w:szCs w:val="22"/>
        </w:rPr>
      </w:pPr>
      <w:r w:rsidRPr="0076561D">
        <w:rPr>
          <w:rFonts w:ascii="Tahoma" w:hAnsi="Tahoma" w:cs="Tahoma"/>
          <w:b/>
          <w:bCs/>
          <w:sz w:val="22"/>
          <w:szCs w:val="22"/>
        </w:rPr>
        <w:t>DO REAJUSTAMENTO DOS CUSTOS DOS MATERIAIS E INSUMOS</w:t>
      </w:r>
    </w:p>
    <w:p w:rsidR="0076561D" w:rsidRPr="00C8285A" w:rsidRDefault="0076561D" w:rsidP="0076561D">
      <w:pPr>
        <w:ind w:left="284"/>
        <w:jc w:val="both"/>
        <w:rPr>
          <w:rFonts w:ascii="Verdana" w:hAnsi="Verdana" w:cs="Arial"/>
          <w:b/>
          <w:sz w:val="22"/>
          <w:szCs w:val="22"/>
        </w:rPr>
      </w:pPr>
    </w:p>
    <w:p w:rsidR="00050D00" w:rsidRDefault="00050D00" w:rsidP="0076561D">
      <w:pPr>
        <w:numPr>
          <w:ilvl w:val="1"/>
          <w:numId w:val="2"/>
        </w:numPr>
        <w:tabs>
          <w:tab w:val="clear" w:pos="851"/>
          <w:tab w:val="num" w:pos="567"/>
          <w:tab w:val="num" w:pos="1418"/>
        </w:tabs>
        <w:ind w:left="0"/>
        <w:jc w:val="both"/>
        <w:rPr>
          <w:rFonts w:ascii="Tahoma" w:hAnsi="Tahoma" w:cs="Tahoma"/>
          <w:bCs/>
          <w:sz w:val="22"/>
          <w:szCs w:val="22"/>
        </w:rPr>
      </w:pPr>
      <w:r w:rsidRPr="0076561D">
        <w:rPr>
          <w:rFonts w:ascii="Tahoma" w:hAnsi="Tahoma" w:cs="Tahoma"/>
          <w:bCs/>
          <w:sz w:val="22"/>
          <w:szCs w:val="22"/>
        </w:rPr>
        <w:t>O reajuste de preços poderá ser utilizado na presente contratação, desde que seja observado o interregno mínimo de 01 (um) ano da data-limite para apresentação das propostas constante deste edital, em relação aos custos com materiais e insumos necessários à execução do objeto;</w:t>
      </w:r>
    </w:p>
    <w:p w:rsidR="0076561D" w:rsidRPr="0076561D" w:rsidRDefault="0076561D" w:rsidP="0076561D">
      <w:pPr>
        <w:tabs>
          <w:tab w:val="num" w:pos="1418"/>
        </w:tabs>
        <w:jc w:val="both"/>
        <w:rPr>
          <w:rFonts w:ascii="Tahoma" w:hAnsi="Tahoma" w:cs="Tahoma"/>
          <w:bCs/>
          <w:sz w:val="22"/>
          <w:szCs w:val="22"/>
        </w:rPr>
      </w:pPr>
    </w:p>
    <w:p w:rsidR="00050D00" w:rsidRDefault="00050D00" w:rsidP="0076561D">
      <w:pPr>
        <w:numPr>
          <w:ilvl w:val="1"/>
          <w:numId w:val="2"/>
        </w:numPr>
        <w:tabs>
          <w:tab w:val="clear" w:pos="851"/>
          <w:tab w:val="num" w:pos="567"/>
          <w:tab w:val="num" w:pos="1418"/>
        </w:tabs>
        <w:ind w:left="0"/>
        <w:jc w:val="both"/>
        <w:rPr>
          <w:rFonts w:ascii="Tahoma" w:hAnsi="Tahoma" w:cs="Tahoma"/>
          <w:bCs/>
          <w:sz w:val="22"/>
          <w:szCs w:val="22"/>
        </w:rPr>
      </w:pPr>
      <w:r w:rsidRPr="0076561D">
        <w:rPr>
          <w:rFonts w:ascii="Tahoma" w:hAnsi="Tahoma" w:cs="Tahoma"/>
          <w:bCs/>
          <w:sz w:val="22"/>
          <w:szCs w:val="22"/>
        </w:rPr>
        <w:t>Será considerado índice inicial o da data da apresentação de proposta, com base na seguinte fórmula (Decreto nº 1.054/94 e Lei nº 10.192/01):</w:t>
      </w:r>
    </w:p>
    <w:p w:rsidR="0076561D" w:rsidRPr="0076561D" w:rsidRDefault="0076561D" w:rsidP="0076561D">
      <w:pPr>
        <w:tabs>
          <w:tab w:val="num" w:pos="1418"/>
        </w:tabs>
        <w:jc w:val="both"/>
        <w:rPr>
          <w:rFonts w:ascii="Tahoma" w:hAnsi="Tahoma" w:cs="Tahoma"/>
          <w:bCs/>
          <w:sz w:val="22"/>
          <w:szCs w:val="22"/>
        </w:rPr>
      </w:pPr>
    </w:p>
    <w:tbl>
      <w:tblPr>
        <w:tblW w:w="0" w:type="auto"/>
        <w:jc w:val="center"/>
        <w:tblInd w:w="3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tblGrid>
      <w:tr w:rsidR="00050D00" w:rsidRPr="0076561D" w:rsidTr="00050D00">
        <w:trPr>
          <w:jc w:val="center"/>
        </w:trPr>
        <w:tc>
          <w:tcPr>
            <w:tcW w:w="2546" w:type="dxa"/>
            <w:vAlign w:val="center"/>
          </w:tcPr>
          <w:p w:rsidR="00050D00" w:rsidRPr="0076561D" w:rsidRDefault="00050D00" w:rsidP="00050D00">
            <w:pPr>
              <w:tabs>
                <w:tab w:val="num" w:pos="989"/>
              </w:tabs>
              <w:ind w:left="28"/>
              <w:jc w:val="center"/>
              <w:rPr>
                <w:rFonts w:ascii="Tahoma" w:hAnsi="Tahoma" w:cs="Tahoma"/>
                <w:b/>
                <w:szCs w:val="22"/>
              </w:rPr>
            </w:pPr>
            <w:r w:rsidRPr="0076561D">
              <w:rPr>
                <w:rFonts w:ascii="Tahoma" w:hAnsi="Tahoma" w:cs="Tahoma"/>
                <w:b/>
                <w:szCs w:val="22"/>
              </w:rPr>
              <w:t xml:space="preserve">R= </w:t>
            </w:r>
            <w:r w:rsidRPr="0076561D">
              <w:rPr>
                <w:rFonts w:ascii="Tahoma" w:hAnsi="Tahoma" w:cs="Tahoma"/>
                <w:b/>
                <w:szCs w:val="22"/>
                <w:u w:val="single"/>
              </w:rPr>
              <w:t>V x I</w:t>
            </w:r>
            <w:r w:rsidRPr="0076561D">
              <w:rPr>
                <w:rFonts w:ascii="Tahoma" w:hAnsi="Tahoma" w:cs="Tahoma"/>
                <w:b/>
                <w:szCs w:val="22"/>
              </w:rPr>
              <w:t xml:space="preserve"> – </w:t>
            </w:r>
            <w:proofErr w:type="spellStart"/>
            <w:r w:rsidRPr="0076561D">
              <w:rPr>
                <w:rFonts w:ascii="Tahoma" w:hAnsi="Tahoma" w:cs="Tahoma"/>
                <w:b/>
                <w:szCs w:val="22"/>
              </w:rPr>
              <w:t>Io</w:t>
            </w:r>
            <w:proofErr w:type="spellEnd"/>
          </w:p>
          <w:p w:rsidR="00050D00" w:rsidRPr="0076561D" w:rsidRDefault="00050D00" w:rsidP="00050D00">
            <w:pPr>
              <w:tabs>
                <w:tab w:val="left" w:pos="1134"/>
              </w:tabs>
              <w:ind w:left="28"/>
              <w:jc w:val="center"/>
              <w:rPr>
                <w:rFonts w:ascii="Tahoma" w:hAnsi="Tahoma" w:cs="Tahoma"/>
                <w:szCs w:val="22"/>
              </w:rPr>
            </w:pPr>
            <w:proofErr w:type="spellStart"/>
            <w:r w:rsidRPr="0076561D">
              <w:rPr>
                <w:rFonts w:ascii="Tahoma" w:hAnsi="Tahoma" w:cs="Tahoma"/>
                <w:b/>
                <w:szCs w:val="22"/>
              </w:rPr>
              <w:t>Io</w:t>
            </w:r>
            <w:proofErr w:type="spellEnd"/>
          </w:p>
        </w:tc>
      </w:tr>
    </w:tbl>
    <w:p w:rsidR="00050D00" w:rsidRPr="0076561D" w:rsidRDefault="00050D00" w:rsidP="00050D00">
      <w:pPr>
        <w:tabs>
          <w:tab w:val="num" w:pos="989"/>
        </w:tabs>
        <w:spacing w:after="120"/>
        <w:ind w:left="567"/>
        <w:rPr>
          <w:rFonts w:ascii="Tahoma" w:hAnsi="Tahoma" w:cs="Tahoma"/>
          <w:szCs w:val="22"/>
        </w:rPr>
      </w:pPr>
      <w:r w:rsidRPr="0076561D">
        <w:rPr>
          <w:rFonts w:ascii="Tahoma" w:hAnsi="Tahoma" w:cs="Tahoma"/>
          <w:b/>
          <w:szCs w:val="22"/>
        </w:rPr>
        <w:t>Sendo</w:t>
      </w:r>
      <w:r w:rsidRPr="0076561D">
        <w:rPr>
          <w:rFonts w:ascii="Tahoma" w:hAnsi="Tahoma" w:cs="Tahoma"/>
          <w:szCs w:val="22"/>
        </w:rPr>
        <w:t xml:space="preserve">: </w:t>
      </w:r>
    </w:p>
    <w:p w:rsidR="00050D00" w:rsidRPr="0076561D" w:rsidRDefault="00050D00" w:rsidP="00050D00">
      <w:pPr>
        <w:tabs>
          <w:tab w:val="num" w:pos="989"/>
        </w:tabs>
        <w:ind w:left="567"/>
        <w:jc w:val="both"/>
        <w:rPr>
          <w:rFonts w:ascii="Tahoma" w:hAnsi="Tahoma" w:cs="Tahoma"/>
          <w:szCs w:val="22"/>
        </w:rPr>
      </w:pPr>
      <w:r w:rsidRPr="0076561D">
        <w:rPr>
          <w:rFonts w:ascii="Tahoma" w:hAnsi="Tahoma" w:cs="Tahoma"/>
          <w:szCs w:val="22"/>
        </w:rPr>
        <w:t>R = Valor do reajuste procurado;</w:t>
      </w:r>
    </w:p>
    <w:p w:rsidR="00050D00" w:rsidRPr="0076561D" w:rsidRDefault="00050D00" w:rsidP="00050D00">
      <w:pPr>
        <w:tabs>
          <w:tab w:val="num" w:pos="989"/>
        </w:tabs>
        <w:ind w:left="567"/>
        <w:jc w:val="both"/>
        <w:rPr>
          <w:rFonts w:ascii="Tahoma" w:hAnsi="Tahoma" w:cs="Tahoma"/>
          <w:szCs w:val="22"/>
        </w:rPr>
      </w:pPr>
      <w:r w:rsidRPr="0076561D">
        <w:rPr>
          <w:rFonts w:ascii="Tahoma" w:hAnsi="Tahoma" w:cs="Tahoma"/>
          <w:szCs w:val="22"/>
        </w:rPr>
        <w:t>V = Valor contratual da locação;</w:t>
      </w:r>
    </w:p>
    <w:p w:rsidR="00050D00" w:rsidRPr="0076561D" w:rsidRDefault="00050D00" w:rsidP="00050D00">
      <w:pPr>
        <w:tabs>
          <w:tab w:val="num" w:pos="989"/>
        </w:tabs>
        <w:ind w:left="567"/>
        <w:jc w:val="both"/>
        <w:rPr>
          <w:rFonts w:ascii="Tahoma" w:hAnsi="Tahoma" w:cs="Tahoma"/>
          <w:szCs w:val="22"/>
        </w:rPr>
      </w:pPr>
      <w:r w:rsidRPr="0076561D">
        <w:rPr>
          <w:rFonts w:ascii="Tahoma" w:hAnsi="Tahoma" w:cs="Tahoma"/>
          <w:szCs w:val="22"/>
        </w:rPr>
        <w:t>I = Índice relativo ao mês do reajuste;</w:t>
      </w:r>
    </w:p>
    <w:p w:rsidR="00050D00" w:rsidRPr="0076561D" w:rsidRDefault="00050D00" w:rsidP="00050D00">
      <w:pPr>
        <w:tabs>
          <w:tab w:val="num" w:pos="989"/>
        </w:tabs>
        <w:ind w:left="567"/>
        <w:jc w:val="both"/>
        <w:rPr>
          <w:rFonts w:ascii="Tahoma" w:hAnsi="Tahoma" w:cs="Tahoma"/>
          <w:szCs w:val="22"/>
        </w:rPr>
      </w:pPr>
      <w:proofErr w:type="spellStart"/>
      <w:r w:rsidRPr="0076561D">
        <w:rPr>
          <w:rFonts w:ascii="Tahoma" w:hAnsi="Tahoma" w:cs="Tahoma"/>
          <w:szCs w:val="22"/>
        </w:rPr>
        <w:t>Io</w:t>
      </w:r>
      <w:proofErr w:type="spellEnd"/>
      <w:r w:rsidRPr="0076561D">
        <w:rPr>
          <w:rFonts w:ascii="Tahoma" w:hAnsi="Tahoma" w:cs="Tahoma"/>
          <w:szCs w:val="22"/>
        </w:rPr>
        <w:t xml:space="preserve"> = Índice inicial – refere-se ao índice de custos ou de preços correspondentes ao mês da entrega da proposta da licitação.</w:t>
      </w:r>
    </w:p>
    <w:p w:rsidR="0076561D" w:rsidRPr="00C8285A" w:rsidRDefault="0076561D" w:rsidP="00050D00">
      <w:pPr>
        <w:tabs>
          <w:tab w:val="num" w:pos="989"/>
        </w:tabs>
        <w:ind w:left="567"/>
        <w:jc w:val="both"/>
        <w:rPr>
          <w:rFonts w:ascii="Verdana" w:hAnsi="Verdana" w:cs="Courier New"/>
          <w:szCs w:val="22"/>
        </w:rPr>
      </w:pPr>
    </w:p>
    <w:p w:rsidR="00050D00" w:rsidRDefault="00050D00" w:rsidP="0076561D">
      <w:pPr>
        <w:numPr>
          <w:ilvl w:val="1"/>
          <w:numId w:val="2"/>
        </w:numPr>
        <w:tabs>
          <w:tab w:val="clear" w:pos="851"/>
          <w:tab w:val="num" w:pos="567"/>
          <w:tab w:val="num" w:pos="1418"/>
        </w:tabs>
        <w:ind w:left="0"/>
        <w:jc w:val="both"/>
        <w:rPr>
          <w:rFonts w:ascii="Tahoma" w:hAnsi="Tahoma" w:cs="Tahoma"/>
          <w:bCs/>
          <w:sz w:val="22"/>
          <w:szCs w:val="22"/>
        </w:rPr>
      </w:pPr>
      <w:r w:rsidRPr="0076561D">
        <w:rPr>
          <w:rFonts w:ascii="Tahoma" w:hAnsi="Tahoma" w:cs="Tahoma"/>
          <w:bCs/>
          <w:sz w:val="22"/>
          <w:szCs w:val="22"/>
        </w:rPr>
        <w:t xml:space="preserve">O índice a ser utilizado para o cálculo do reajustamento do contrato é o </w:t>
      </w:r>
      <w:r w:rsidRPr="0076561D">
        <w:rPr>
          <w:rFonts w:ascii="Tahoma" w:hAnsi="Tahoma" w:cs="Tahoma"/>
          <w:b/>
          <w:bCs/>
          <w:sz w:val="22"/>
          <w:szCs w:val="22"/>
        </w:rPr>
        <w:t>Índice Nacional de Preços ao Consumidor Amplo - IPCA</w:t>
      </w:r>
      <w:r w:rsidRPr="0076561D">
        <w:rPr>
          <w:rFonts w:ascii="Tahoma" w:hAnsi="Tahoma" w:cs="Tahoma"/>
          <w:bCs/>
          <w:sz w:val="22"/>
          <w:szCs w:val="22"/>
        </w:rPr>
        <w:t xml:space="preserve"> divulgado pelo </w:t>
      </w:r>
      <w:r w:rsidRPr="0076561D">
        <w:rPr>
          <w:rFonts w:ascii="Tahoma" w:hAnsi="Tahoma" w:cs="Tahoma"/>
          <w:b/>
          <w:bCs/>
          <w:sz w:val="22"/>
          <w:szCs w:val="22"/>
        </w:rPr>
        <w:t>Instituto Brasileiro de Geografia e Estatística - IBGE</w:t>
      </w:r>
      <w:r w:rsidRPr="0076561D">
        <w:rPr>
          <w:rFonts w:ascii="Tahoma" w:hAnsi="Tahoma" w:cs="Tahoma"/>
          <w:bCs/>
          <w:sz w:val="22"/>
          <w:szCs w:val="22"/>
        </w:rPr>
        <w:t>, ou outro índice que venha a substituí-lo;</w:t>
      </w:r>
    </w:p>
    <w:p w:rsidR="0076561D" w:rsidRPr="0076561D" w:rsidRDefault="0076561D" w:rsidP="0076561D">
      <w:pPr>
        <w:tabs>
          <w:tab w:val="num" w:pos="1418"/>
        </w:tabs>
        <w:jc w:val="both"/>
        <w:rPr>
          <w:rFonts w:ascii="Tahoma" w:hAnsi="Tahoma" w:cs="Tahoma"/>
          <w:bCs/>
          <w:sz w:val="22"/>
          <w:szCs w:val="22"/>
        </w:rPr>
      </w:pPr>
    </w:p>
    <w:p w:rsidR="00050D00" w:rsidRDefault="00050D00" w:rsidP="0076561D">
      <w:pPr>
        <w:numPr>
          <w:ilvl w:val="1"/>
          <w:numId w:val="2"/>
        </w:numPr>
        <w:tabs>
          <w:tab w:val="clear" w:pos="851"/>
          <w:tab w:val="num" w:pos="567"/>
          <w:tab w:val="num" w:pos="1418"/>
        </w:tabs>
        <w:ind w:left="0"/>
        <w:jc w:val="both"/>
        <w:rPr>
          <w:rFonts w:ascii="Tahoma" w:hAnsi="Tahoma" w:cs="Tahoma"/>
          <w:bCs/>
          <w:sz w:val="22"/>
          <w:szCs w:val="22"/>
        </w:rPr>
      </w:pPr>
      <w:r w:rsidRPr="0076561D">
        <w:rPr>
          <w:rFonts w:ascii="Tahoma" w:hAnsi="Tahoma" w:cs="Tahoma"/>
          <w:bCs/>
          <w:sz w:val="22"/>
          <w:szCs w:val="22"/>
        </w:rPr>
        <w:t>Os reajustes serão precedidos obrigatoriamente de solicitação da CONTRATADA, acompanhada de memorial do cálculo, conforme for a variação de custos objeto do reajuste;</w:t>
      </w:r>
    </w:p>
    <w:p w:rsidR="0076561D" w:rsidRPr="0076561D" w:rsidRDefault="0076561D" w:rsidP="0076561D">
      <w:pPr>
        <w:tabs>
          <w:tab w:val="num" w:pos="1418"/>
        </w:tabs>
        <w:jc w:val="both"/>
        <w:rPr>
          <w:rFonts w:ascii="Tahoma" w:hAnsi="Tahoma" w:cs="Tahoma"/>
          <w:bCs/>
          <w:sz w:val="22"/>
          <w:szCs w:val="22"/>
        </w:rPr>
      </w:pPr>
    </w:p>
    <w:p w:rsidR="00050D00" w:rsidRDefault="00050D00" w:rsidP="0076561D">
      <w:pPr>
        <w:numPr>
          <w:ilvl w:val="1"/>
          <w:numId w:val="2"/>
        </w:numPr>
        <w:tabs>
          <w:tab w:val="clear" w:pos="851"/>
          <w:tab w:val="num" w:pos="567"/>
          <w:tab w:val="num" w:pos="1418"/>
        </w:tabs>
        <w:ind w:left="0"/>
        <w:jc w:val="both"/>
        <w:rPr>
          <w:rFonts w:ascii="Tahoma" w:hAnsi="Tahoma" w:cs="Tahoma"/>
          <w:bCs/>
          <w:sz w:val="22"/>
          <w:szCs w:val="22"/>
        </w:rPr>
      </w:pPr>
      <w:r w:rsidRPr="0076561D">
        <w:rPr>
          <w:rFonts w:ascii="Tahoma" w:hAnsi="Tahoma" w:cs="Tahoma"/>
          <w:bCs/>
          <w:sz w:val="22"/>
          <w:szCs w:val="22"/>
        </w:rPr>
        <w:lastRenderedPageBreak/>
        <w:t>É vedada a inclusão, por ocasião do reajuste de itens de materiais e insumos não previstos na proposta inicial, exceto quando se tornarem obrigatórios por força de instrumento legal, sentença normativa, acordo coletivo ou convenção coletiva;</w:t>
      </w:r>
    </w:p>
    <w:p w:rsidR="0076561D" w:rsidRPr="0076561D" w:rsidRDefault="0076561D" w:rsidP="0076561D">
      <w:pPr>
        <w:tabs>
          <w:tab w:val="num" w:pos="1418"/>
        </w:tabs>
        <w:jc w:val="both"/>
        <w:rPr>
          <w:rFonts w:ascii="Tahoma" w:hAnsi="Tahoma" w:cs="Tahoma"/>
          <w:bCs/>
          <w:sz w:val="22"/>
          <w:szCs w:val="22"/>
        </w:rPr>
      </w:pPr>
    </w:p>
    <w:p w:rsidR="00050D00" w:rsidRDefault="00050D00" w:rsidP="0076561D">
      <w:pPr>
        <w:numPr>
          <w:ilvl w:val="1"/>
          <w:numId w:val="2"/>
        </w:numPr>
        <w:tabs>
          <w:tab w:val="clear" w:pos="851"/>
          <w:tab w:val="num" w:pos="567"/>
          <w:tab w:val="num" w:pos="1418"/>
        </w:tabs>
        <w:ind w:left="0"/>
        <w:jc w:val="both"/>
        <w:rPr>
          <w:rFonts w:ascii="Tahoma" w:hAnsi="Tahoma" w:cs="Tahoma"/>
          <w:bCs/>
          <w:sz w:val="22"/>
          <w:szCs w:val="22"/>
        </w:rPr>
      </w:pPr>
      <w:r w:rsidRPr="0076561D">
        <w:rPr>
          <w:rFonts w:ascii="Tahoma" w:hAnsi="Tahoma" w:cs="Tahoma"/>
          <w:bCs/>
          <w:sz w:val="22"/>
          <w:szCs w:val="22"/>
        </w:rPr>
        <w:t xml:space="preserve">A decisão sobre o pedido de reajuste deve ser feita no prazo máximo de </w:t>
      </w:r>
      <w:r w:rsidRPr="0076561D">
        <w:rPr>
          <w:rFonts w:ascii="Tahoma" w:hAnsi="Tahoma" w:cs="Tahoma"/>
          <w:b/>
          <w:bCs/>
          <w:sz w:val="22"/>
          <w:szCs w:val="22"/>
        </w:rPr>
        <w:t>60 (sessenta) dias corridos</w:t>
      </w:r>
      <w:r w:rsidRPr="0076561D">
        <w:rPr>
          <w:rFonts w:ascii="Tahoma" w:hAnsi="Tahoma" w:cs="Tahoma"/>
          <w:bCs/>
          <w:sz w:val="22"/>
          <w:szCs w:val="22"/>
        </w:rPr>
        <w:t>, contados a partir da solicitação e da entrega dos comprovantes de variação dos custos;</w:t>
      </w:r>
    </w:p>
    <w:p w:rsidR="0076561D" w:rsidRPr="0076561D" w:rsidRDefault="0076561D" w:rsidP="0076561D">
      <w:pPr>
        <w:tabs>
          <w:tab w:val="num" w:pos="1418"/>
        </w:tabs>
        <w:jc w:val="both"/>
        <w:rPr>
          <w:rFonts w:ascii="Tahoma" w:hAnsi="Tahoma" w:cs="Tahoma"/>
          <w:bCs/>
          <w:sz w:val="22"/>
          <w:szCs w:val="22"/>
        </w:rPr>
      </w:pPr>
    </w:p>
    <w:p w:rsidR="00050D00" w:rsidRDefault="00050D00" w:rsidP="0076561D">
      <w:pPr>
        <w:numPr>
          <w:ilvl w:val="1"/>
          <w:numId w:val="2"/>
        </w:numPr>
        <w:tabs>
          <w:tab w:val="clear" w:pos="851"/>
          <w:tab w:val="num" w:pos="567"/>
          <w:tab w:val="num" w:pos="1418"/>
        </w:tabs>
        <w:ind w:left="0"/>
        <w:jc w:val="both"/>
        <w:rPr>
          <w:rFonts w:ascii="Tahoma" w:hAnsi="Tahoma" w:cs="Tahoma"/>
          <w:bCs/>
          <w:sz w:val="22"/>
          <w:szCs w:val="22"/>
        </w:rPr>
      </w:pPr>
      <w:r w:rsidRPr="0076561D">
        <w:rPr>
          <w:rFonts w:ascii="Tahoma" w:hAnsi="Tahoma" w:cs="Tahoma"/>
          <w:bCs/>
          <w:sz w:val="22"/>
          <w:szCs w:val="22"/>
        </w:rPr>
        <w:t>Os reajustes serão formalizados por meio de apostilamento e não poderão alterar o equilíbrio econômico-financeiro dos contratos;</w:t>
      </w:r>
    </w:p>
    <w:p w:rsidR="0076561D" w:rsidRPr="0076561D" w:rsidRDefault="0076561D" w:rsidP="0076561D">
      <w:pPr>
        <w:tabs>
          <w:tab w:val="num" w:pos="1418"/>
        </w:tabs>
        <w:jc w:val="both"/>
        <w:rPr>
          <w:rFonts w:ascii="Tahoma" w:hAnsi="Tahoma" w:cs="Tahoma"/>
          <w:bCs/>
          <w:sz w:val="22"/>
          <w:szCs w:val="22"/>
        </w:rPr>
      </w:pPr>
    </w:p>
    <w:p w:rsidR="00050D00" w:rsidRDefault="00050D00" w:rsidP="0076561D">
      <w:pPr>
        <w:numPr>
          <w:ilvl w:val="1"/>
          <w:numId w:val="2"/>
        </w:numPr>
        <w:tabs>
          <w:tab w:val="clear" w:pos="851"/>
          <w:tab w:val="num" w:pos="567"/>
          <w:tab w:val="num" w:pos="1418"/>
        </w:tabs>
        <w:ind w:left="0"/>
        <w:jc w:val="both"/>
        <w:rPr>
          <w:rFonts w:ascii="Tahoma" w:hAnsi="Tahoma" w:cs="Tahoma"/>
          <w:bCs/>
          <w:sz w:val="22"/>
          <w:szCs w:val="22"/>
        </w:rPr>
      </w:pPr>
      <w:r w:rsidRPr="0076561D">
        <w:rPr>
          <w:rFonts w:ascii="Tahoma" w:hAnsi="Tahoma" w:cs="Tahoma"/>
          <w:bCs/>
          <w:sz w:val="22"/>
          <w:szCs w:val="22"/>
        </w:rPr>
        <w:t xml:space="preserve">O prazo referido no subitem </w:t>
      </w:r>
      <w:r w:rsidR="0076561D">
        <w:rPr>
          <w:rFonts w:ascii="Tahoma" w:hAnsi="Tahoma" w:cs="Tahoma"/>
          <w:bCs/>
          <w:sz w:val="22"/>
          <w:szCs w:val="22"/>
        </w:rPr>
        <w:t>7</w:t>
      </w:r>
      <w:r w:rsidRPr="0076561D">
        <w:rPr>
          <w:rFonts w:ascii="Tahoma" w:hAnsi="Tahoma" w:cs="Tahoma"/>
          <w:bCs/>
          <w:sz w:val="22"/>
          <w:szCs w:val="22"/>
        </w:rPr>
        <w:t>.6. ficará suspenso enquanto a CONTRATADA não cumprir os atos ou deixar de apresentar a documentação solicitada pelo CONTRATANTE para a comprovação da variação dos custos;</w:t>
      </w:r>
    </w:p>
    <w:p w:rsidR="0076561D" w:rsidRPr="0076561D" w:rsidRDefault="0076561D" w:rsidP="0076561D">
      <w:pPr>
        <w:tabs>
          <w:tab w:val="num" w:pos="1418"/>
        </w:tabs>
        <w:jc w:val="both"/>
        <w:rPr>
          <w:rFonts w:ascii="Tahoma" w:hAnsi="Tahoma" w:cs="Tahoma"/>
          <w:bCs/>
          <w:sz w:val="22"/>
          <w:szCs w:val="22"/>
        </w:rPr>
      </w:pPr>
    </w:p>
    <w:p w:rsidR="00050D00" w:rsidRDefault="00050D00" w:rsidP="0076561D">
      <w:pPr>
        <w:numPr>
          <w:ilvl w:val="1"/>
          <w:numId w:val="2"/>
        </w:numPr>
        <w:tabs>
          <w:tab w:val="clear" w:pos="851"/>
          <w:tab w:val="num" w:pos="567"/>
          <w:tab w:val="num" w:pos="1418"/>
        </w:tabs>
        <w:ind w:left="0"/>
        <w:jc w:val="both"/>
        <w:rPr>
          <w:rFonts w:ascii="Tahoma" w:hAnsi="Tahoma" w:cs="Tahoma"/>
          <w:bCs/>
          <w:sz w:val="22"/>
          <w:szCs w:val="22"/>
        </w:rPr>
      </w:pPr>
      <w:r w:rsidRPr="0076561D">
        <w:rPr>
          <w:rFonts w:ascii="Tahoma" w:hAnsi="Tahoma" w:cs="Tahoma"/>
          <w:bCs/>
          <w:sz w:val="22"/>
          <w:szCs w:val="22"/>
        </w:rPr>
        <w:t>Os reajustes a que a CONTRATADA fizer jus e não forem solicitados durante a vigência do contrato serão objeto de preclusão com o encerramento do contrato;</w:t>
      </w:r>
    </w:p>
    <w:p w:rsidR="0076561D" w:rsidRPr="0076561D" w:rsidRDefault="0076561D" w:rsidP="0076561D">
      <w:pPr>
        <w:tabs>
          <w:tab w:val="num" w:pos="1418"/>
        </w:tabs>
        <w:jc w:val="both"/>
        <w:rPr>
          <w:rFonts w:ascii="Tahoma" w:hAnsi="Tahoma" w:cs="Tahoma"/>
          <w:bCs/>
          <w:sz w:val="22"/>
          <w:szCs w:val="22"/>
        </w:rPr>
      </w:pPr>
    </w:p>
    <w:p w:rsidR="00050D00" w:rsidRDefault="00050D00" w:rsidP="0076561D">
      <w:pPr>
        <w:numPr>
          <w:ilvl w:val="1"/>
          <w:numId w:val="2"/>
        </w:numPr>
        <w:tabs>
          <w:tab w:val="clear" w:pos="851"/>
          <w:tab w:val="num" w:pos="567"/>
          <w:tab w:val="num" w:pos="1418"/>
        </w:tabs>
        <w:ind w:left="0"/>
        <w:jc w:val="both"/>
        <w:rPr>
          <w:rFonts w:ascii="Tahoma" w:hAnsi="Tahoma" w:cs="Tahoma"/>
          <w:bCs/>
          <w:sz w:val="22"/>
          <w:szCs w:val="22"/>
        </w:rPr>
      </w:pPr>
      <w:r w:rsidRPr="0076561D">
        <w:rPr>
          <w:rFonts w:ascii="Tahoma" w:hAnsi="Tahoma" w:cs="Tahoma"/>
          <w:bCs/>
          <w:sz w:val="22"/>
          <w:szCs w:val="22"/>
        </w:rPr>
        <w:t xml:space="preserve">Os novos valores contratuais decorrentes dos reajustes terão suas vigências iniciadas do interregno mínimo de </w:t>
      </w:r>
      <w:r w:rsidRPr="0076561D">
        <w:rPr>
          <w:rFonts w:ascii="Tahoma" w:hAnsi="Tahoma" w:cs="Tahoma"/>
          <w:b/>
          <w:bCs/>
          <w:sz w:val="22"/>
          <w:szCs w:val="22"/>
        </w:rPr>
        <w:t>01 (um) ano</w:t>
      </w:r>
      <w:r w:rsidRPr="0076561D">
        <w:rPr>
          <w:rFonts w:ascii="Tahoma" w:hAnsi="Tahoma" w:cs="Tahoma"/>
          <w:bCs/>
          <w:sz w:val="22"/>
          <w:szCs w:val="22"/>
        </w:rPr>
        <w:t xml:space="preserve"> da data de ocorrência do fato gerador que deu causa ao reajuste, ou seja, do aniversário da data-limite para apresentação das propostas constante deste edital, em relação aos custos com materiais e insumos necessários à execução do objeto contratado;</w:t>
      </w:r>
    </w:p>
    <w:p w:rsidR="0076561D" w:rsidRPr="0076561D" w:rsidRDefault="0076561D" w:rsidP="0076561D">
      <w:pPr>
        <w:tabs>
          <w:tab w:val="num" w:pos="1418"/>
        </w:tabs>
        <w:jc w:val="both"/>
        <w:rPr>
          <w:rFonts w:ascii="Tahoma" w:hAnsi="Tahoma" w:cs="Tahoma"/>
          <w:bCs/>
          <w:sz w:val="22"/>
          <w:szCs w:val="22"/>
        </w:rPr>
      </w:pPr>
    </w:p>
    <w:p w:rsidR="00050D00" w:rsidRDefault="00050D00" w:rsidP="0076561D">
      <w:pPr>
        <w:numPr>
          <w:ilvl w:val="1"/>
          <w:numId w:val="2"/>
        </w:numPr>
        <w:tabs>
          <w:tab w:val="clear" w:pos="851"/>
          <w:tab w:val="num" w:pos="567"/>
          <w:tab w:val="num" w:pos="1418"/>
        </w:tabs>
        <w:ind w:left="0"/>
        <w:jc w:val="both"/>
        <w:rPr>
          <w:rFonts w:ascii="Tahoma" w:hAnsi="Tahoma" w:cs="Tahoma"/>
          <w:bCs/>
          <w:sz w:val="22"/>
          <w:szCs w:val="22"/>
        </w:rPr>
      </w:pPr>
      <w:r w:rsidRPr="0076561D">
        <w:rPr>
          <w:rFonts w:ascii="Tahoma" w:hAnsi="Tahoma" w:cs="Tahoma"/>
          <w:bCs/>
          <w:sz w:val="22"/>
          <w:szCs w:val="22"/>
        </w:rPr>
        <w:t>Os efeitos financeiros do reajuste ocorrerão exclusivamente para os itens que o motivaram, e apenas em relação à diferença porventura existente;</w:t>
      </w:r>
    </w:p>
    <w:p w:rsidR="0076561D" w:rsidRPr="0076561D" w:rsidRDefault="0076561D" w:rsidP="0076561D">
      <w:pPr>
        <w:tabs>
          <w:tab w:val="num" w:pos="1418"/>
        </w:tabs>
        <w:jc w:val="both"/>
        <w:rPr>
          <w:rFonts w:ascii="Tahoma" w:hAnsi="Tahoma" w:cs="Tahoma"/>
          <w:bCs/>
          <w:sz w:val="22"/>
          <w:szCs w:val="22"/>
        </w:rPr>
      </w:pPr>
    </w:p>
    <w:p w:rsidR="00050D00" w:rsidRPr="0076561D" w:rsidRDefault="00050D00" w:rsidP="0076561D">
      <w:pPr>
        <w:numPr>
          <w:ilvl w:val="1"/>
          <w:numId w:val="2"/>
        </w:numPr>
        <w:tabs>
          <w:tab w:val="clear" w:pos="851"/>
          <w:tab w:val="num" w:pos="567"/>
          <w:tab w:val="num" w:pos="1418"/>
        </w:tabs>
        <w:ind w:left="0"/>
        <w:jc w:val="both"/>
        <w:rPr>
          <w:rFonts w:ascii="Tahoma" w:hAnsi="Tahoma" w:cs="Tahoma"/>
          <w:bCs/>
          <w:sz w:val="22"/>
          <w:szCs w:val="22"/>
        </w:rPr>
      </w:pPr>
      <w:r w:rsidRPr="0076561D">
        <w:rPr>
          <w:rFonts w:ascii="Tahoma" w:hAnsi="Tahoma" w:cs="Tahoma"/>
          <w:bCs/>
          <w:sz w:val="22"/>
          <w:szCs w:val="22"/>
        </w:rPr>
        <w:t>O reajuste não interfere no direito das partes de solicitar, a qualquer momento, a manutenção do equilíbrio econômico-financeiro dos contratos com base no disposto no art. 65 da Lei nº 8.666/93.</w:t>
      </w:r>
    </w:p>
    <w:p w:rsidR="00050D00" w:rsidRDefault="00050D00" w:rsidP="003A0D0B">
      <w:pPr>
        <w:jc w:val="both"/>
        <w:rPr>
          <w:rFonts w:ascii="Tahoma" w:hAnsi="Tahoma" w:cs="Tahoma"/>
          <w:bCs/>
          <w:sz w:val="22"/>
          <w:szCs w:val="22"/>
        </w:rPr>
      </w:pPr>
    </w:p>
    <w:p w:rsidR="00050D00" w:rsidRPr="0036384E" w:rsidRDefault="00050D00" w:rsidP="003A0D0B">
      <w:pPr>
        <w:jc w:val="both"/>
        <w:rPr>
          <w:rFonts w:ascii="Tahoma" w:hAnsi="Tahoma" w:cs="Tahoma"/>
          <w:bCs/>
          <w:sz w:val="22"/>
          <w:szCs w:val="22"/>
        </w:rPr>
      </w:pPr>
    </w:p>
    <w:p w:rsidR="003A0D0B" w:rsidRPr="0036384E" w:rsidRDefault="003A0D0B" w:rsidP="003A0D0B">
      <w:pPr>
        <w:numPr>
          <w:ilvl w:val="0"/>
          <w:numId w:val="2"/>
        </w:numPr>
        <w:jc w:val="both"/>
        <w:rPr>
          <w:rFonts w:ascii="Tahoma" w:hAnsi="Tahoma" w:cs="Tahoma"/>
          <w:b/>
          <w:bCs/>
          <w:sz w:val="22"/>
          <w:szCs w:val="22"/>
        </w:rPr>
      </w:pPr>
      <w:r w:rsidRPr="0036384E">
        <w:rPr>
          <w:rFonts w:ascii="Tahoma" w:hAnsi="Tahoma" w:cs="Tahoma"/>
          <w:b/>
          <w:bCs/>
          <w:sz w:val="22"/>
          <w:szCs w:val="22"/>
        </w:rPr>
        <w:t>QUALIFICAÇÃO DOS PROPONENTES</w:t>
      </w:r>
    </w:p>
    <w:p w:rsidR="003A0D0B" w:rsidRPr="0036384E" w:rsidRDefault="003A0D0B" w:rsidP="003A0D0B">
      <w:pPr>
        <w:ind w:left="360"/>
        <w:jc w:val="both"/>
        <w:rPr>
          <w:rFonts w:ascii="Tahoma" w:hAnsi="Tahoma" w:cs="Tahoma"/>
          <w:b/>
          <w:bCs/>
          <w:sz w:val="22"/>
          <w:szCs w:val="22"/>
        </w:rPr>
      </w:pPr>
    </w:p>
    <w:p w:rsidR="003A0D0B" w:rsidRPr="0036384E" w:rsidRDefault="003A0D0B" w:rsidP="003A0D0B">
      <w:pPr>
        <w:numPr>
          <w:ilvl w:val="1"/>
          <w:numId w:val="2"/>
        </w:numPr>
        <w:tabs>
          <w:tab w:val="clear" w:pos="851"/>
          <w:tab w:val="num" w:pos="567"/>
          <w:tab w:val="num" w:pos="1418"/>
        </w:tabs>
        <w:ind w:left="0"/>
        <w:jc w:val="both"/>
        <w:rPr>
          <w:rFonts w:ascii="Tahoma" w:hAnsi="Tahoma" w:cs="Tahoma"/>
          <w:bCs/>
          <w:sz w:val="22"/>
          <w:szCs w:val="22"/>
        </w:rPr>
      </w:pPr>
      <w:r w:rsidRPr="0036384E">
        <w:rPr>
          <w:rFonts w:ascii="Tahoma" w:hAnsi="Tahoma" w:cs="Tahoma"/>
          <w:bCs/>
          <w:sz w:val="22"/>
          <w:szCs w:val="22"/>
        </w:rPr>
        <w:t xml:space="preserve">Observar as legislações vigentes e as exigências do Edital. </w:t>
      </w:r>
    </w:p>
    <w:p w:rsidR="003A0D0B" w:rsidRPr="0036384E" w:rsidRDefault="003A0D0B" w:rsidP="003A0D0B">
      <w:pPr>
        <w:tabs>
          <w:tab w:val="num" w:pos="1418"/>
        </w:tabs>
        <w:jc w:val="both"/>
        <w:rPr>
          <w:rFonts w:ascii="Tahoma" w:hAnsi="Tahoma" w:cs="Tahoma"/>
          <w:bCs/>
          <w:sz w:val="22"/>
          <w:szCs w:val="22"/>
        </w:rPr>
      </w:pPr>
    </w:p>
    <w:p w:rsidR="003A0D0B" w:rsidRPr="0036384E" w:rsidRDefault="003A0D0B" w:rsidP="003A0D0B">
      <w:pPr>
        <w:numPr>
          <w:ilvl w:val="1"/>
          <w:numId w:val="2"/>
        </w:numPr>
        <w:tabs>
          <w:tab w:val="clear" w:pos="851"/>
          <w:tab w:val="num" w:pos="567"/>
          <w:tab w:val="num" w:pos="1418"/>
        </w:tabs>
        <w:ind w:left="0"/>
        <w:jc w:val="both"/>
        <w:rPr>
          <w:rFonts w:ascii="Tahoma" w:hAnsi="Tahoma" w:cs="Tahoma"/>
          <w:bCs/>
          <w:sz w:val="22"/>
          <w:szCs w:val="22"/>
        </w:rPr>
      </w:pPr>
      <w:r w:rsidRPr="0036384E">
        <w:rPr>
          <w:rFonts w:ascii="Tahoma" w:hAnsi="Tahoma" w:cs="Tahoma"/>
          <w:bCs/>
          <w:sz w:val="22"/>
          <w:szCs w:val="22"/>
        </w:rPr>
        <w:t>A empresa deverá apresentar 1</w:t>
      </w:r>
      <w:r w:rsidR="002439A3" w:rsidRPr="0036384E">
        <w:rPr>
          <w:rFonts w:ascii="Tahoma" w:hAnsi="Tahoma" w:cs="Tahoma"/>
          <w:bCs/>
          <w:sz w:val="22"/>
          <w:szCs w:val="22"/>
        </w:rPr>
        <w:t xml:space="preserve"> </w:t>
      </w:r>
      <w:r w:rsidRPr="0036384E">
        <w:rPr>
          <w:rFonts w:ascii="Tahoma" w:hAnsi="Tahoma" w:cs="Tahoma"/>
          <w:bCs/>
          <w:sz w:val="22"/>
          <w:szCs w:val="22"/>
        </w:rPr>
        <w:t>(um) ou mais atestados ou declaração de capacidade técnica, em nome da licitante e de seus funcionários, expedido por pessoa jurídica de direito público ou privado, que comprove aptidão da proponente para desempenho de atividade pertinente e compatível em características, quantidades e prazos com o objeto licitado.</w:t>
      </w:r>
    </w:p>
    <w:p w:rsidR="00256834" w:rsidRPr="0036384E" w:rsidRDefault="00256834" w:rsidP="00256834">
      <w:pPr>
        <w:pStyle w:val="PargrafodaLista"/>
        <w:rPr>
          <w:rFonts w:ascii="Tahoma" w:hAnsi="Tahoma" w:cs="Tahoma"/>
          <w:bCs/>
          <w:sz w:val="22"/>
          <w:szCs w:val="22"/>
        </w:rPr>
      </w:pPr>
    </w:p>
    <w:p w:rsidR="00256834" w:rsidRPr="0036384E" w:rsidRDefault="00256834" w:rsidP="00B104BD">
      <w:pPr>
        <w:pStyle w:val="Corpodetexto2"/>
        <w:spacing w:line="240" w:lineRule="auto"/>
        <w:ind w:left="709"/>
        <w:jc w:val="both"/>
        <w:rPr>
          <w:rFonts w:ascii="Tahoma" w:hAnsi="Tahoma" w:cs="Tahoma"/>
          <w:sz w:val="22"/>
          <w:szCs w:val="22"/>
        </w:rPr>
      </w:pPr>
      <w:r w:rsidRPr="0036384E">
        <w:rPr>
          <w:rFonts w:ascii="Tahoma" w:hAnsi="Tahoma" w:cs="Tahoma"/>
          <w:bCs/>
          <w:sz w:val="22"/>
          <w:szCs w:val="22"/>
        </w:rPr>
        <w:t>7.2.1</w:t>
      </w:r>
      <w:r w:rsidRPr="0036384E">
        <w:rPr>
          <w:rFonts w:ascii="Tahoma" w:hAnsi="Tahoma" w:cs="Tahoma"/>
          <w:sz w:val="22"/>
          <w:szCs w:val="22"/>
        </w:rPr>
        <w:t xml:space="preserve"> Para fins de compatibilidade com o objeto licitado, é considerada como parcela de maior relevância a realização de, no mínimo,  manu</w:t>
      </w:r>
      <w:r w:rsidR="00B104BD" w:rsidRPr="0036384E">
        <w:rPr>
          <w:rFonts w:ascii="Tahoma" w:hAnsi="Tahoma" w:cs="Tahoma"/>
          <w:sz w:val="22"/>
          <w:szCs w:val="22"/>
        </w:rPr>
        <w:t xml:space="preserve">tenção preventiva e corretiva de </w:t>
      </w:r>
      <w:r w:rsidR="0076561D">
        <w:rPr>
          <w:rFonts w:ascii="Tahoma" w:hAnsi="Tahoma" w:cs="Tahoma"/>
          <w:sz w:val="22"/>
          <w:szCs w:val="22"/>
        </w:rPr>
        <w:t>01 (</w:t>
      </w:r>
      <w:r w:rsidR="007A3E9F" w:rsidRPr="0036384E">
        <w:rPr>
          <w:rFonts w:ascii="Tahoma" w:hAnsi="Tahoma" w:cs="Tahoma"/>
          <w:sz w:val="22"/>
          <w:szCs w:val="22"/>
        </w:rPr>
        <w:t>um</w:t>
      </w:r>
      <w:r w:rsidR="0076561D">
        <w:rPr>
          <w:rFonts w:ascii="Tahoma" w:hAnsi="Tahoma" w:cs="Tahoma"/>
          <w:sz w:val="22"/>
          <w:szCs w:val="22"/>
        </w:rPr>
        <w:t>)</w:t>
      </w:r>
      <w:r w:rsidR="00B104BD" w:rsidRPr="0036384E">
        <w:rPr>
          <w:rFonts w:ascii="Tahoma" w:hAnsi="Tahoma" w:cs="Tahoma"/>
          <w:sz w:val="22"/>
          <w:szCs w:val="22"/>
        </w:rPr>
        <w:t xml:space="preserve"> consultório odontológico pelo prazo </w:t>
      </w:r>
      <w:r w:rsidR="0076561D">
        <w:rPr>
          <w:rFonts w:ascii="Tahoma" w:hAnsi="Tahoma" w:cs="Tahoma"/>
          <w:sz w:val="22"/>
          <w:szCs w:val="22"/>
        </w:rPr>
        <w:t xml:space="preserve">mínimo </w:t>
      </w:r>
      <w:r w:rsidR="00B104BD" w:rsidRPr="0036384E">
        <w:rPr>
          <w:rFonts w:ascii="Tahoma" w:hAnsi="Tahoma" w:cs="Tahoma"/>
          <w:sz w:val="22"/>
          <w:szCs w:val="22"/>
        </w:rPr>
        <w:t xml:space="preserve">de </w:t>
      </w:r>
      <w:r w:rsidR="0076561D">
        <w:rPr>
          <w:rFonts w:ascii="Tahoma" w:hAnsi="Tahoma" w:cs="Tahoma"/>
          <w:sz w:val="22"/>
          <w:szCs w:val="22"/>
        </w:rPr>
        <w:t xml:space="preserve">(06) </w:t>
      </w:r>
      <w:r w:rsidR="007A3E9F" w:rsidRPr="0036384E">
        <w:rPr>
          <w:rFonts w:ascii="Tahoma" w:hAnsi="Tahoma" w:cs="Tahoma"/>
          <w:sz w:val="22"/>
          <w:szCs w:val="22"/>
        </w:rPr>
        <w:t>seis</w:t>
      </w:r>
      <w:r w:rsidR="00B104BD" w:rsidRPr="0036384E">
        <w:rPr>
          <w:rFonts w:ascii="Tahoma" w:hAnsi="Tahoma" w:cs="Tahoma"/>
          <w:sz w:val="22"/>
          <w:szCs w:val="22"/>
        </w:rPr>
        <w:t xml:space="preserve"> meses.</w:t>
      </w:r>
    </w:p>
    <w:p w:rsidR="00256834" w:rsidRPr="0036384E" w:rsidRDefault="00256834" w:rsidP="00256834">
      <w:pPr>
        <w:tabs>
          <w:tab w:val="num" w:pos="1418"/>
        </w:tabs>
        <w:jc w:val="both"/>
        <w:rPr>
          <w:rFonts w:ascii="Tahoma" w:hAnsi="Tahoma" w:cs="Tahoma"/>
          <w:bCs/>
          <w:sz w:val="22"/>
          <w:szCs w:val="22"/>
        </w:rPr>
      </w:pPr>
    </w:p>
    <w:p w:rsidR="003A0D0B" w:rsidRPr="0036384E" w:rsidRDefault="003A0D0B" w:rsidP="003A0D0B">
      <w:pPr>
        <w:ind w:left="360"/>
        <w:jc w:val="both"/>
        <w:rPr>
          <w:rFonts w:ascii="Tahoma" w:hAnsi="Tahoma" w:cs="Tahoma"/>
          <w:b/>
          <w:bCs/>
          <w:sz w:val="22"/>
          <w:szCs w:val="22"/>
        </w:rPr>
      </w:pPr>
    </w:p>
    <w:p w:rsidR="003A0D0B" w:rsidRPr="0036384E" w:rsidRDefault="003A0D0B" w:rsidP="003A0D0B">
      <w:pPr>
        <w:numPr>
          <w:ilvl w:val="0"/>
          <w:numId w:val="2"/>
        </w:numPr>
        <w:jc w:val="both"/>
        <w:rPr>
          <w:rFonts w:ascii="Tahoma" w:hAnsi="Tahoma" w:cs="Tahoma"/>
          <w:b/>
          <w:bCs/>
          <w:sz w:val="22"/>
          <w:szCs w:val="22"/>
        </w:rPr>
      </w:pPr>
      <w:r w:rsidRPr="0036384E">
        <w:rPr>
          <w:rFonts w:ascii="Tahoma" w:hAnsi="Tahoma" w:cs="Tahoma"/>
          <w:b/>
          <w:bCs/>
          <w:sz w:val="22"/>
          <w:szCs w:val="22"/>
        </w:rPr>
        <w:t>OBRIGAÇÕES DA CONTRATADA</w:t>
      </w:r>
    </w:p>
    <w:p w:rsidR="003A0D0B" w:rsidRPr="0036384E" w:rsidRDefault="003A0D0B" w:rsidP="003A0D0B">
      <w:pPr>
        <w:jc w:val="both"/>
        <w:rPr>
          <w:rFonts w:ascii="Tahoma" w:hAnsi="Tahoma" w:cs="Tahoma"/>
          <w:b/>
          <w:bCs/>
          <w:sz w:val="22"/>
          <w:szCs w:val="22"/>
        </w:rPr>
      </w:pPr>
    </w:p>
    <w:p w:rsidR="003A0D0B" w:rsidRPr="0036384E" w:rsidRDefault="003A0D0B" w:rsidP="003A0D0B">
      <w:pPr>
        <w:numPr>
          <w:ilvl w:val="1"/>
          <w:numId w:val="2"/>
        </w:numPr>
        <w:tabs>
          <w:tab w:val="clear" w:pos="851"/>
          <w:tab w:val="num" w:pos="567"/>
          <w:tab w:val="num" w:pos="1418"/>
        </w:tabs>
        <w:ind w:left="0"/>
        <w:jc w:val="both"/>
        <w:rPr>
          <w:rFonts w:ascii="Tahoma" w:hAnsi="Tahoma" w:cs="Tahoma"/>
          <w:bCs/>
          <w:sz w:val="22"/>
          <w:szCs w:val="22"/>
        </w:rPr>
      </w:pPr>
      <w:r w:rsidRPr="0036384E">
        <w:rPr>
          <w:rFonts w:ascii="Tahoma" w:hAnsi="Tahoma" w:cs="Tahoma"/>
          <w:bCs/>
          <w:sz w:val="22"/>
          <w:szCs w:val="22"/>
        </w:rPr>
        <w:t>Executar os serviços de manutenção preventiva mensalmente, em dia previamente combinado com a gestora do contrato, constando de revisão geral, limpeza, ajuste e lubrificação de equipamentos, fixação e troca d</w:t>
      </w:r>
      <w:r w:rsidR="00B3653D" w:rsidRPr="0036384E">
        <w:rPr>
          <w:rFonts w:ascii="Tahoma" w:hAnsi="Tahoma" w:cs="Tahoma"/>
          <w:bCs/>
          <w:sz w:val="22"/>
          <w:szCs w:val="22"/>
        </w:rPr>
        <w:t xml:space="preserve">e parafusos, roscas, bielas, </w:t>
      </w:r>
      <w:proofErr w:type="spellStart"/>
      <w:r w:rsidR="00B3653D" w:rsidRPr="0036384E">
        <w:rPr>
          <w:rFonts w:ascii="Tahoma" w:hAnsi="Tahoma" w:cs="Tahoma"/>
          <w:bCs/>
          <w:sz w:val="22"/>
          <w:szCs w:val="22"/>
        </w:rPr>
        <w:t>ane</w:t>
      </w:r>
      <w:r w:rsidRPr="0036384E">
        <w:rPr>
          <w:rFonts w:ascii="Tahoma" w:hAnsi="Tahoma" w:cs="Tahoma"/>
          <w:bCs/>
          <w:sz w:val="22"/>
          <w:szCs w:val="22"/>
        </w:rPr>
        <w:t>is</w:t>
      </w:r>
      <w:proofErr w:type="spellEnd"/>
      <w:r w:rsidRPr="0036384E">
        <w:rPr>
          <w:rFonts w:ascii="Tahoma" w:hAnsi="Tahoma" w:cs="Tahoma"/>
          <w:bCs/>
          <w:sz w:val="22"/>
          <w:szCs w:val="22"/>
        </w:rPr>
        <w:t xml:space="preserve">, borrachas de vedação e fusíveis, inspeção de vazamentos de água e ar e ajuste de seringas tríplice, regulagem de canetas </w:t>
      </w:r>
      <w:r w:rsidRPr="0036384E">
        <w:rPr>
          <w:rFonts w:ascii="Tahoma" w:hAnsi="Tahoma" w:cs="Tahoma"/>
          <w:bCs/>
          <w:sz w:val="22"/>
          <w:szCs w:val="22"/>
        </w:rPr>
        <w:lastRenderedPageBreak/>
        <w:t xml:space="preserve">e micromotores e aferição de </w:t>
      </w:r>
      <w:proofErr w:type="spellStart"/>
      <w:r w:rsidRPr="0036384E">
        <w:rPr>
          <w:rFonts w:ascii="Tahoma" w:hAnsi="Tahoma" w:cs="Tahoma"/>
          <w:bCs/>
          <w:sz w:val="22"/>
          <w:szCs w:val="22"/>
        </w:rPr>
        <w:t>fotopolimerizadores</w:t>
      </w:r>
      <w:proofErr w:type="spellEnd"/>
      <w:r w:rsidRPr="0036384E">
        <w:rPr>
          <w:rFonts w:ascii="Tahoma" w:hAnsi="Tahoma" w:cs="Tahoma"/>
          <w:bCs/>
          <w:sz w:val="22"/>
          <w:szCs w:val="22"/>
        </w:rPr>
        <w:t xml:space="preserve"> com radiômetro, independentemente de manutenções corretivas que venham a ocorrer no mesmo período.</w:t>
      </w:r>
    </w:p>
    <w:p w:rsidR="003A0D0B" w:rsidRPr="0036384E" w:rsidRDefault="003A0D0B" w:rsidP="003A0D0B">
      <w:pPr>
        <w:tabs>
          <w:tab w:val="num" w:pos="1418"/>
        </w:tabs>
        <w:jc w:val="both"/>
        <w:rPr>
          <w:rFonts w:ascii="Tahoma" w:hAnsi="Tahoma" w:cs="Tahoma"/>
          <w:bCs/>
          <w:sz w:val="22"/>
          <w:szCs w:val="22"/>
        </w:rPr>
      </w:pPr>
    </w:p>
    <w:p w:rsidR="003A0D0B" w:rsidRPr="0036384E" w:rsidRDefault="003A0D0B" w:rsidP="003A0D0B">
      <w:pPr>
        <w:numPr>
          <w:ilvl w:val="1"/>
          <w:numId w:val="2"/>
        </w:numPr>
        <w:tabs>
          <w:tab w:val="clear" w:pos="851"/>
          <w:tab w:val="num" w:pos="567"/>
          <w:tab w:val="num" w:pos="1418"/>
        </w:tabs>
        <w:ind w:left="0"/>
        <w:jc w:val="both"/>
        <w:rPr>
          <w:rFonts w:ascii="Tahoma" w:hAnsi="Tahoma" w:cs="Tahoma"/>
          <w:bCs/>
          <w:sz w:val="22"/>
          <w:szCs w:val="22"/>
        </w:rPr>
      </w:pPr>
      <w:r w:rsidRPr="0036384E">
        <w:rPr>
          <w:rFonts w:ascii="Tahoma" w:hAnsi="Tahoma" w:cs="Tahoma"/>
          <w:bCs/>
          <w:sz w:val="22"/>
          <w:szCs w:val="22"/>
        </w:rPr>
        <w:t>Executar os serviços de manutenção corretiva dos equipamentos relacionados no subitem 4.1, realizando reparos ou substituindo as peças defeituosas por novas unidades sempre que necessário ou mediante solicitação do contratante, no prazo estabelecido no i</w:t>
      </w:r>
      <w:r w:rsidR="00B3653D" w:rsidRPr="0036384E">
        <w:rPr>
          <w:rFonts w:ascii="Tahoma" w:hAnsi="Tahoma" w:cs="Tahoma"/>
          <w:bCs/>
          <w:sz w:val="22"/>
          <w:szCs w:val="22"/>
        </w:rPr>
        <w:t>tem 6</w:t>
      </w:r>
      <w:r w:rsidRPr="0036384E">
        <w:rPr>
          <w:rFonts w:ascii="Tahoma" w:hAnsi="Tahoma" w:cs="Tahoma"/>
          <w:bCs/>
          <w:sz w:val="22"/>
          <w:szCs w:val="22"/>
        </w:rPr>
        <w:t xml:space="preserve"> .</w:t>
      </w:r>
    </w:p>
    <w:p w:rsidR="003A0D0B" w:rsidRPr="0036384E" w:rsidRDefault="003A0D0B" w:rsidP="003A0D0B">
      <w:pPr>
        <w:tabs>
          <w:tab w:val="num" w:pos="1418"/>
        </w:tabs>
        <w:jc w:val="both"/>
        <w:rPr>
          <w:rFonts w:ascii="Tahoma" w:hAnsi="Tahoma" w:cs="Tahoma"/>
          <w:bCs/>
          <w:sz w:val="22"/>
          <w:szCs w:val="22"/>
        </w:rPr>
      </w:pPr>
    </w:p>
    <w:p w:rsidR="003A0D0B" w:rsidRPr="0036384E" w:rsidRDefault="003A0D0B" w:rsidP="003A0D0B">
      <w:pPr>
        <w:numPr>
          <w:ilvl w:val="1"/>
          <w:numId w:val="2"/>
        </w:numPr>
        <w:tabs>
          <w:tab w:val="clear" w:pos="851"/>
          <w:tab w:val="num" w:pos="567"/>
          <w:tab w:val="num" w:pos="1418"/>
        </w:tabs>
        <w:ind w:left="0"/>
        <w:jc w:val="both"/>
        <w:rPr>
          <w:rFonts w:ascii="Tahoma" w:hAnsi="Tahoma" w:cs="Tahoma"/>
          <w:bCs/>
          <w:sz w:val="22"/>
          <w:szCs w:val="22"/>
        </w:rPr>
      </w:pPr>
      <w:r w:rsidRPr="0036384E">
        <w:rPr>
          <w:rFonts w:ascii="Tahoma" w:hAnsi="Tahoma" w:cs="Tahoma"/>
          <w:bCs/>
          <w:sz w:val="22"/>
          <w:szCs w:val="22"/>
        </w:rPr>
        <w:t>Arcar com as despesas de transporte e deslocamento dos equipamentos e seus componentes.</w:t>
      </w:r>
    </w:p>
    <w:p w:rsidR="003A0D0B" w:rsidRPr="0036384E" w:rsidRDefault="003A0D0B" w:rsidP="003A0D0B">
      <w:pPr>
        <w:tabs>
          <w:tab w:val="num" w:pos="1418"/>
        </w:tabs>
        <w:jc w:val="both"/>
        <w:rPr>
          <w:rFonts w:ascii="Tahoma" w:hAnsi="Tahoma" w:cs="Tahoma"/>
          <w:bCs/>
          <w:sz w:val="22"/>
          <w:szCs w:val="22"/>
        </w:rPr>
      </w:pPr>
    </w:p>
    <w:p w:rsidR="003A0D0B" w:rsidRPr="0036384E" w:rsidRDefault="003A0D0B" w:rsidP="003A0D0B">
      <w:pPr>
        <w:numPr>
          <w:ilvl w:val="1"/>
          <w:numId w:val="2"/>
        </w:numPr>
        <w:tabs>
          <w:tab w:val="clear" w:pos="851"/>
          <w:tab w:val="num" w:pos="567"/>
          <w:tab w:val="num" w:pos="1418"/>
        </w:tabs>
        <w:ind w:left="0"/>
        <w:jc w:val="both"/>
        <w:rPr>
          <w:rFonts w:ascii="Tahoma" w:hAnsi="Tahoma" w:cs="Tahoma"/>
          <w:bCs/>
          <w:sz w:val="22"/>
          <w:szCs w:val="22"/>
        </w:rPr>
      </w:pPr>
      <w:r w:rsidRPr="0036384E">
        <w:rPr>
          <w:rFonts w:ascii="Tahoma" w:hAnsi="Tahoma" w:cs="Tahoma"/>
          <w:bCs/>
          <w:sz w:val="22"/>
          <w:szCs w:val="22"/>
        </w:rPr>
        <w:t>Fornecer, sempre que solicitado pelo contratante, esclarecimentos e informações técnicas sobre o objeto do contrato.</w:t>
      </w:r>
    </w:p>
    <w:p w:rsidR="003A0D0B" w:rsidRPr="0036384E" w:rsidRDefault="003A0D0B" w:rsidP="003A0D0B">
      <w:pPr>
        <w:tabs>
          <w:tab w:val="num" w:pos="1418"/>
        </w:tabs>
        <w:jc w:val="both"/>
        <w:rPr>
          <w:rFonts w:ascii="Tahoma" w:hAnsi="Tahoma" w:cs="Tahoma"/>
          <w:bCs/>
          <w:sz w:val="22"/>
          <w:szCs w:val="22"/>
        </w:rPr>
      </w:pPr>
    </w:p>
    <w:p w:rsidR="003A0D0B" w:rsidRPr="0036384E" w:rsidRDefault="003A0D0B" w:rsidP="003A0D0B">
      <w:pPr>
        <w:numPr>
          <w:ilvl w:val="1"/>
          <w:numId w:val="2"/>
        </w:numPr>
        <w:tabs>
          <w:tab w:val="clear" w:pos="851"/>
          <w:tab w:val="num" w:pos="567"/>
          <w:tab w:val="num" w:pos="1418"/>
        </w:tabs>
        <w:ind w:left="0"/>
        <w:jc w:val="both"/>
        <w:rPr>
          <w:rFonts w:ascii="Tahoma" w:hAnsi="Tahoma" w:cs="Tahoma"/>
          <w:bCs/>
          <w:sz w:val="22"/>
          <w:szCs w:val="22"/>
        </w:rPr>
      </w:pPr>
      <w:r w:rsidRPr="0036384E">
        <w:rPr>
          <w:rFonts w:ascii="Tahoma" w:hAnsi="Tahoma" w:cs="Tahoma"/>
          <w:bCs/>
          <w:sz w:val="22"/>
          <w:szCs w:val="22"/>
        </w:rPr>
        <w:t xml:space="preserve">Toda visita, seja ela preventiva ou corretiva, deverá ser realizada por técnicos especializados, devidamente habilitados, aptos para atender às especificações dos fabricantes dos equipamentos odontológicos, utilizando ferramentas recomendadas pelos mesmos. </w:t>
      </w:r>
    </w:p>
    <w:p w:rsidR="003A0D0B" w:rsidRPr="0036384E" w:rsidRDefault="003A0D0B" w:rsidP="003A0D0B">
      <w:pPr>
        <w:tabs>
          <w:tab w:val="num" w:pos="1418"/>
        </w:tabs>
        <w:jc w:val="both"/>
        <w:rPr>
          <w:rFonts w:ascii="Tahoma" w:hAnsi="Tahoma" w:cs="Tahoma"/>
          <w:bCs/>
          <w:sz w:val="22"/>
          <w:szCs w:val="22"/>
        </w:rPr>
      </w:pPr>
    </w:p>
    <w:p w:rsidR="003A0D0B" w:rsidRPr="0036384E" w:rsidRDefault="003A0D0B" w:rsidP="003A0D0B">
      <w:pPr>
        <w:numPr>
          <w:ilvl w:val="1"/>
          <w:numId w:val="2"/>
        </w:numPr>
        <w:tabs>
          <w:tab w:val="clear" w:pos="851"/>
          <w:tab w:val="num" w:pos="567"/>
          <w:tab w:val="num" w:pos="1418"/>
        </w:tabs>
        <w:ind w:left="0"/>
        <w:jc w:val="both"/>
        <w:rPr>
          <w:rFonts w:ascii="Tahoma" w:hAnsi="Tahoma" w:cs="Tahoma"/>
          <w:bCs/>
          <w:sz w:val="22"/>
          <w:szCs w:val="22"/>
        </w:rPr>
      </w:pPr>
      <w:r w:rsidRPr="0036384E">
        <w:rPr>
          <w:rFonts w:ascii="Tahoma" w:hAnsi="Tahoma" w:cs="Tahoma"/>
          <w:bCs/>
          <w:sz w:val="22"/>
          <w:szCs w:val="22"/>
        </w:rPr>
        <w:t>Por ocasião da assinatura do contrato, a CONTRATADA deverá indicar a relação de técnicos habilitados, constantes de seu quadro permanente, para a execução dos serviços, apresentando nesta ocasião a comprovação de sua habilitação;</w:t>
      </w:r>
    </w:p>
    <w:p w:rsidR="003A0D0B" w:rsidRPr="0036384E" w:rsidRDefault="003A0D0B" w:rsidP="003A0D0B">
      <w:pPr>
        <w:tabs>
          <w:tab w:val="num" w:pos="1418"/>
        </w:tabs>
        <w:jc w:val="both"/>
        <w:rPr>
          <w:rFonts w:ascii="Tahoma" w:hAnsi="Tahoma" w:cs="Tahoma"/>
          <w:bCs/>
          <w:sz w:val="22"/>
          <w:szCs w:val="22"/>
        </w:rPr>
      </w:pPr>
    </w:p>
    <w:p w:rsidR="003A0D0B" w:rsidRPr="0036384E" w:rsidRDefault="003A0D0B" w:rsidP="003A0D0B">
      <w:pPr>
        <w:numPr>
          <w:ilvl w:val="1"/>
          <w:numId w:val="2"/>
        </w:numPr>
        <w:tabs>
          <w:tab w:val="clear" w:pos="851"/>
          <w:tab w:val="num" w:pos="567"/>
          <w:tab w:val="num" w:pos="1418"/>
        </w:tabs>
        <w:ind w:left="0"/>
        <w:jc w:val="both"/>
        <w:rPr>
          <w:rFonts w:ascii="Tahoma" w:hAnsi="Tahoma" w:cs="Tahoma"/>
          <w:bCs/>
          <w:sz w:val="22"/>
          <w:szCs w:val="22"/>
        </w:rPr>
      </w:pPr>
      <w:r w:rsidRPr="0036384E">
        <w:rPr>
          <w:rFonts w:ascii="Tahoma" w:hAnsi="Tahoma" w:cs="Tahoma"/>
          <w:bCs/>
          <w:sz w:val="22"/>
          <w:szCs w:val="22"/>
        </w:rPr>
        <w:t>Caso o(s) técnicos designado(s) para realizar os serviços de manutenção preventiva ou corretiva não sejam quaisquer daqueles indicados na relação supracitada, a CONTRATADA deverá, antes de iniciar a execução do serviço, apresentar a comprovação de habilitação para o exercício da atividade.</w:t>
      </w:r>
    </w:p>
    <w:p w:rsidR="003A0D0B" w:rsidRPr="0036384E" w:rsidRDefault="003A0D0B" w:rsidP="003A0D0B">
      <w:pPr>
        <w:tabs>
          <w:tab w:val="num" w:pos="1418"/>
        </w:tabs>
        <w:jc w:val="both"/>
        <w:rPr>
          <w:rFonts w:ascii="Tahoma" w:hAnsi="Tahoma" w:cs="Tahoma"/>
          <w:bCs/>
          <w:sz w:val="22"/>
          <w:szCs w:val="22"/>
        </w:rPr>
      </w:pPr>
    </w:p>
    <w:p w:rsidR="003A0D0B" w:rsidRPr="0036384E" w:rsidRDefault="003A0D0B" w:rsidP="003A0D0B">
      <w:pPr>
        <w:numPr>
          <w:ilvl w:val="1"/>
          <w:numId w:val="2"/>
        </w:numPr>
        <w:tabs>
          <w:tab w:val="clear" w:pos="851"/>
          <w:tab w:val="num" w:pos="567"/>
          <w:tab w:val="num" w:pos="1418"/>
        </w:tabs>
        <w:ind w:left="0"/>
        <w:jc w:val="both"/>
        <w:rPr>
          <w:rFonts w:ascii="Tahoma" w:hAnsi="Tahoma" w:cs="Tahoma"/>
          <w:bCs/>
          <w:sz w:val="22"/>
          <w:szCs w:val="22"/>
        </w:rPr>
      </w:pPr>
      <w:r w:rsidRPr="0036384E">
        <w:rPr>
          <w:rFonts w:ascii="Tahoma" w:hAnsi="Tahoma" w:cs="Tahoma"/>
          <w:bCs/>
          <w:sz w:val="22"/>
          <w:szCs w:val="22"/>
        </w:rPr>
        <w:t>A contratada responsabilizar-se-á por danos causados diretamente nos equipamentos e seus componentes, ou indiretamente, quando identificada negligência, imperícia ou imprudência do executor do serviço.</w:t>
      </w:r>
    </w:p>
    <w:p w:rsidR="003A0D0B" w:rsidRPr="0036384E" w:rsidRDefault="003A0D0B" w:rsidP="003A0D0B">
      <w:pPr>
        <w:tabs>
          <w:tab w:val="num" w:pos="1418"/>
        </w:tabs>
        <w:jc w:val="both"/>
        <w:rPr>
          <w:rFonts w:ascii="Tahoma" w:hAnsi="Tahoma" w:cs="Tahoma"/>
          <w:bCs/>
          <w:sz w:val="22"/>
          <w:szCs w:val="22"/>
        </w:rPr>
      </w:pPr>
    </w:p>
    <w:p w:rsidR="003A0D0B" w:rsidRPr="0036384E" w:rsidRDefault="003A0D0B" w:rsidP="003A0D0B">
      <w:pPr>
        <w:numPr>
          <w:ilvl w:val="1"/>
          <w:numId w:val="2"/>
        </w:numPr>
        <w:tabs>
          <w:tab w:val="clear" w:pos="851"/>
          <w:tab w:val="num" w:pos="567"/>
          <w:tab w:val="num" w:pos="1418"/>
        </w:tabs>
        <w:ind w:left="0"/>
        <w:jc w:val="both"/>
        <w:rPr>
          <w:rFonts w:ascii="Tahoma" w:hAnsi="Tahoma" w:cs="Tahoma"/>
          <w:bCs/>
          <w:sz w:val="22"/>
          <w:szCs w:val="22"/>
        </w:rPr>
      </w:pPr>
      <w:r w:rsidRPr="0036384E">
        <w:rPr>
          <w:rFonts w:ascii="Tahoma" w:hAnsi="Tahoma" w:cs="Tahoma"/>
          <w:bCs/>
          <w:sz w:val="22"/>
          <w:szCs w:val="22"/>
        </w:rPr>
        <w:t>Responsabilizar-se por todos os encargos comerciais e fiscais resultantes da execução do contrato.</w:t>
      </w:r>
    </w:p>
    <w:p w:rsidR="003A0D0B" w:rsidRPr="0036384E" w:rsidRDefault="003A0D0B" w:rsidP="003A0D0B">
      <w:pPr>
        <w:tabs>
          <w:tab w:val="num" w:pos="1418"/>
        </w:tabs>
        <w:jc w:val="both"/>
        <w:rPr>
          <w:rFonts w:ascii="Tahoma" w:hAnsi="Tahoma" w:cs="Tahoma"/>
          <w:bCs/>
          <w:sz w:val="22"/>
          <w:szCs w:val="22"/>
        </w:rPr>
      </w:pPr>
    </w:p>
    <w:p w:rsidR="003A0D0B" w:rsidRPr="0036384E" w:rsidRDefault="003A0D0B" w:rsidP="003A0D0B">
      <w:pPr>
        <w:numPr>
          <w:ilvl w:val="1"/>
          <w:numId w:val="2"/>
        </w:numPr>
        <w:tabs>
          <w:tab w:val="clear" w:pos="851"/>
          <w:tab w:val="num" w:pos="567"/>
          <w:tab w:val="num" w:pos="1418"/>
        </w:tabs>
        <w:ind w:left="0"/>
        <w:jc w:val="both"/>
        <w:rPr>
          <w:rFonts w:ascii="Tahoma" w:hAnsi="Tahoma" w:cs="Tahoma"/>
          <w:bCs/>
          <w:sz w:val="22"/>
          <w:szCs w:val="22"/>
        </w:rPr>
      </w:pPr>
      <w:r w:rsidRPr="0036384E">
        <w:rPr>
          <w:rFonts w:ascii="Tahoma" w:hAnsi="Tahoma" w:cs="Tahoma"/>
          <w:bCs/>
          <w:sz w:val="22"/>
          <w:szCs w:val="22"/>
        </w:rPr>
        <w:t>Não empregar menores de 18 anos em trabalho noturno, perigoso ou insalubre, bem como a não empregar menores de 16 anos em qualquer trabalho, salvo na condição de aprendiz, a partir de 14 anos.</w:t>
      </w:r>
    </w:p>
    <w:p w:rsidR="003A0D0B" w:rsidRPr="0036384E" w:rsidRDefault="003A0D0B" w:rsidP="003A0D0B">
      <w:pPr>
        <w:tabs>
          <w:tab w:val="num" w:pos="1418"/>
        </w:tabs>
        <w:jc w:val="both"/>
        <w:rPr>
          <w:rFonts w:ascii="Tahoma" w:hAnsi="Tahoma" w:cs="Tahoma"/>
          <w:bCs/>
          <w:sz w:val="22"/>
          <w:szCs w:val="22"/>
        </w:rPr>
      </w:pPr>
    </w:p>
    <w:p w:rsidR="003A0D0B" w:rsidRPr="0036384E" w:rsidRDefault="003A0D0B" w:rsidP="003A0D0B">
      <w:pPr>
        <w:numPr>
          <w:ilvl w:val="1"/>
          <w:numId w:val="2"/>
        </w:numPr>
        <w:tabs>
          <w:tab w:val="clear" w:pos="851"/>
          <w:tab w:val="num" w:pos="567"/>
          <w:tab w:val="num" w:pos="1418"/>
        </w:tabs>
        <w:ind w:left="0"/>
        <w:jc w:val="both"/>
        <w:rPr>
          <w:rFonts w:ascii="Tahoma" w:hAnsi="Tahoma" w:cs="Tahoma"/>
          <w:bCs/>
          <w:sz w:val="22"/>
          <w:szCs w:val="22"/>
        </w:rPr>
      </w:pPr>
      <w:r w:rsidRPr="0036384E">
        <w:rPr>
          <w:rFonts w:ascii="Tahoma" w:hAnsi="Tahoma" w:cs="Tahoma"/>
          <w:bCs/>
          <w:sz w:val="22"/>
          <w:szCs w:val="22"/>
        </w:rPr>
        <w:t xml:space="preserve">Não contratar empregados que sejam cônjuges, companheiros ou parentes em linha reta, colateral ou por afinidade, até o terceiro grau, inclusive, de ocupantes de cargos de direção e de assessoramento, de membros ou juízes vinculados ao respectivo Tribunal contratante, devendo na ocorrência de qualquer uma das hipóteses </w:t>
      </w:r>
      <w:proofErr w:type="spellStart"/>
      <w:r w:rsidRPr="0036384E">
        <w:rPr>
          <w:rFonts w:ascii="Tahoma" w:hAnsi="Tahoma" w:cs="Tahoma"/>
          <w:bCs/>
          <w:sz w:val="22"/>
          <w:szCs w:val="22"/>
        </w:rPr>
        <w:t>suso</w:t>
      </w:r>
      <w:proofErr w:type="spellEnd"/>
      <w:r w:rsidRPr="0036384E">
        <w:rPr>
          <w:rFonts w:ascii="Tahoma" w:hAnsi="Tahoma" w:cs="Tahoma"/>
          <w:bCs/>
          <w:sz w:val="22"/>
          <w:szCs w:val="22"/>
        </w:rPr>
        <w:t xml:space="preserve"> descritas, comunicar, de imediato e por escrito, a este sodalício. </w:t>
      </w:r>
    </w:p>
    <w:p w:rsidR="003A0D0B" w:rsidRPr="0036384E" w:rsidRDefault="003A0D0B" w:rsidP="003A0D0B">
      <w:pPr>
        <w:tabs>
          <w:tab w:val="num" w:pos="720"/>
        </w:tabs>
        <w:ind w:left="720"/>
        <w:jc w:val="both"/>
        <w:rPr>
          <w:rFonts w:ascii="Tahoma" w:hAnsi="Tahoma" w:cs="Tahoma"/>
          <w:sz w:val="22"/>
          <w:szCs w:val="22"/>
        </w:rPr>
      </w:pPr>
    </w:p>
    <w:p w:rsidR="00CA7C38" w:rsidRPr="0036384E" w:rsidRDefault="00CA7C38" w:rsidP="003A0D0B">
      <w:pPr>
        <w:rPr>
          <w:rFonts w:ascii="Tahoma" w:hAnsi="Tahoma" w:cs="Tahoma"/>
          <w:sz w:val="22"/>
          <w:szCs w:val="22"/>
        </w:rPr>
      </w:pPr>
    </w:p>
    <w:p w:rsidR="003A0D0B" w:rsidRPr="0036384E" w:rsidRDefault="003A0D0B" w:rsidP="003A0D0B">
      <w:pPr>
        <w:numPr>
          <w:ilvl w:val="0"/>
          <w:numId w:val="2"/>
        </w:numPr>
        <w:jc w:val="both"/>
        <w:rPr>
          <w:rFonts w:ascii="Tahoma" w:hAnsi="Tahoma" w:cs="Tahoma"/>
          <w:b/>
          <w:bCs/>
          <w:sz w:val="22"/>
          <w:szCs w:val="22"/>
        </w:rPr>
      </w:pPr>
      <w:r w:rsidRPr="0036384E">
        <w:rPr>
          <w:rFonts w:ascii="Tahoma" w:hAnsi="Tahoma" w:cs="Tahoma"/>
          <w:b/>
          <w:bCs/>
          <w:sz w:val="22"/>
          <w:szCs w:val="22"/>
        </w:rPr>
        <w:t>OBRIGAÇÕES DO CONTRATANTE</w:t>
      </w:r>
    </w:p>
    <w:p w:rsidR="003A0D0B" w:rsidRPr="0036384E" w:rsidRDefault="003A0D0B" w:rsidP="003A0D0B">
      <w:pPr>
        <w:jc w:val="both"/>
        <w:rPr>
          <w:rFonts w:ascii="Tahoma" w:hAnsi="Tahoma" w:cs="Tahoma"/>
          <w:b/>
          <w:bCs/>
          <w:sz w:val="22"/>
          <w:szCs w:val="22"/>
        </w:rPr>
      </w:pPr>
    </w:p>
    <w:p w:rsidR="003A0D0B" w:rsidRPr="0036384E" w:rsidRDefault="003A0D0B" w:rsidP="003A0D0B">
      <w:pPr>
        <w:numPr>
          <w:ilvl w:val="1"/>
          <w:numId w:val="2"/>
        </w:numPr>
        <w:tabs>
          <w:tab w:val="clear" w:pos="851"/>
          <w:tab w:val="num" w:pos="567"/>
          <w:tab w:val="num" w:pos="1418"/>
        </w:tabs>
        <w:ind w:left="0"/>
        <w:jc w:val="both"/>
        <w:rPr>
          <w:rFonts w:ascii="Tahoma" w:hAnsi="Tahoma" w:cs="Tahoma"/>
          <w:bCs/>
          <w:sz w:val="22"/>
          <w:szCs w:val="22"/>
        </w:rPr>
      </w:pPr>
      <w:r w:rsidRPr="0036384E">
        <w:rPr>
          <w:rFonts w:ascii="Tahoma" w:hAnsi="Tahoma" w:cs="Tahoma"/>
          <w:bCs/>
          <w:sz w:val="22"/>
          <w:szCs w:val="22"/>
        </w:rPr>
        <w:t xml:space="preserve">Acompanhar, fiscalizar e avaliar os trabalhos </w:t>
      </w:r>
      <w:r w:rsidR="00CA7C38" w:rsidRPr="0036384E">
        <w:rPr>
          <w:rFonts w:ascii="Tahoma" w:hAnsi="Tahoma" w:cs="Tahoma"/>
          <w:bCs/>
          <w:sz w:val="22"/>
          <w:szCs w:val="22"/>
        </w:rPr>
        <w:t xml:space="preserve">objeto do contrato, através </w:t>
      </w:r>
      <w:r w:rsidRPr="0036384E">
        <w:rPr>
          <w:rFonts w:ascii="Tahoma" w:hAnsi="Tahoma" w:cs="Tahoma"/>
          <w:bCs/>
          <w:sz w:val="22"/>
          <w:szCs w:val="22"/>
        </w:rPr>
        <w:t>da seção responsável pela fiscalização.</w:t>
      </w:r>
    </w:p>
    <w:p w:rsidR="003A0D0B" w:rsidRPr="0036384E" w:rsidRDefault="003A0D0B" w:rsidP="003A0D0B">
      <w:pPr>
        <w:tabs>
          <w:tab w:val="num" w:pos="1418"/>
        </w:tabs>
        <w:jc w:val="both"/>
        <w:rPr>
          <w:rFonts w:ascii="Tahoma" w:hAnsi="Tahoma" w:cs="Tahoma"/>
          <w:bCs/>
          <w:sz w:val="22"/>
          <w:szCs w:val="22"/>
        </w:rPr>
      </w:pPr>
    </w:p>
    <w:p w:rsidR="003A0D0B" w:rsidRPr="0036384E" w:rsidRDefault="003A0D0B" w:rsidP="003A0D0B">
      <w:pPr>
        <w:numPr>
          <w:ilvl w:val="1"/>
          <w:numId w:val="2"/>
        </w:numPr>
        <w:tabs>
          <w:tab w:val="clear" w:pos="851"/>
          <w:tab w:val="num" w:pos="567"/>
          <w:tab w:val="num" w:pos="1418"/>
        </w:tabs>
        <w:ind w:left="0"/>
        <w:jc w:val="both"/>
        <w:rPr>
          <w:rFonts w:ascii="Tahoma" w:hAnsi="Tahoma" w:cs="Tahoma"/>
          <w:bCs/>
          <w:sz w:val="22"/>
          <w:szCs w:val="22"/>
        </w:rPr>
      </w:pPr>
      <w:r w:rsidRPr="0036384E">
        <w:rPr>
          <w:rFonts w:ascii="Tahoma" w:hAnsi="Tahoma" w:cs="Tahoma"/>
          <w:bCs/>
          <w:sz w:val="22"/>
          <w:szCs w:val="22"/>
        </w:rPr>
        <w:t>Colocar à disposição da contratada o local onde serão executados os serviços e facilitar o acesso ao mesmo.</w:t>
      </w:r>
    </w:p>
    <w:p w:rsidR="003A0D0B" w:rsidRPr="0036384E" w:rsidRDefault="003A0D0B" w:rsidP="003A0D0B">
      <w:pPr>
        <w:tabs>
          <w:tab w:val="num" w:pos="1418"/>
        </w:tabs>
        <w:jc w:val="both"/>
        <w:rPr>
          <w:rFonts w:ascii="Tahoma" w:hAnsi="Tahoma" w:cs="Tahoma"/>
          <w:bCs/>
          <w:sz w:val="22"/>
          <w:szCs w:val="22"/>
        </w:rPr>
      </w:pPr>
    </w:p>
    <w:p w:rsidR="003A0D0B" w:rsidRPr="0036384E" w:rsidRDefault="003A0D0B" w:rsidP="003A0D0B">
      <w:pPr>
        <w:numPr>
          <w:ilvl w:val="1"/>
          <w:numId w:val="2"/>
        </w:numPr>
        <w:tabs>
          <w:tab w:val="clear" w:pos="851"/>
          <w:tab w:val="num" w:pos="567"/>
          <w:tab w:val="num" w:pos="1418"/>
        </w:tabs>
        <w:ind w:left="0"/>
        <w:jc w:val="both"/>
        <w:rPr>
          <w:rFonts w:ascii="Tahoma" w:hAnsi="Tahoma" w:cs="Tahoma"/>
          <w:bCs/>
          <w:sz w:val="22"/>
          <w:szCs w:val="22"/>
        </w:rPr>
      </w:pPr>
      <w:r w:rsidRPr="0036384E">
        <w:rPr>
          <w:rFonts w:ascii="Tahoma" w:hAnsi="Tahoma" w:cs="Tahoma"/>
          <w:bCs/>
          <w:sz w:val="22"/>
          <w:szCs w:val="22"/>
        </w:rPr>
        <w:lastRenderedPageBreak/>
        <w:t>Efetuar o pagamento na forma ajustada no instrumento contrato.</w:t>
      </w:r>
    </w:p>
    <w:p w:rsidR="003A0D0B" w:rsidRPr="0036384E" w:rsidRDefault="003A0D0B" w:rsidP="003A0D0B">
      <w:pPr>
        <w:ind w:left="1080"/>
        <w:jc w:val="both"/>
        <w:rPr>
          <w:rFonts w:ascii="Tahoma" w:hAnsi="Tahoma" w:cs="Tahoma"/>
          <w:sz w:val="22"/>
          <w:szCs w:val="22"/>
        </w:rPr>
      </w:pPr>
    </w:p>
    <w:p w:rsidR="003A0D0B" w:rsidRPr="0036384E" w:rsidRDefault="003A0D0B" w:rsidP="003A0D0B">
      <w:pPr>
        <w:rPr>
          <w:rFonts w:ascii="Tahoma" w:hAnsi="Tahoma" w:cs="Tahoma"/>
          <w:sz w:val="22"/>
          <w:szCs w:val="22"/>
        </w:rPr>
      </w:pPr>
    </w:p>
    <w:p w:rsidR="003A0D0B" w:rsidRPr="0036384E" w:rsidRDefault="003A0D0B" w:rsidP="003A0D0B">
      <w:pPr>
        <w:numPr>
          <w:ilvl w:val="0"/>
          <w:numId w:val="2"/>
        </w:numPr>
        <w:jc w:val="both"/>
        <w:rPr>
          <w:rFonts w:ascii="Tahoma" w:hAnsi="Tahoma" w:cs="Tahoma"/>
          <w:b/>
          <w:bCs/>
          <w:sz w:val="22"/>
          <w:szCs w:val="22"/>
        </w:rPr>
      </w:pPr>
      <w:r w:rsidRPr="0036384E">
        <w:rPr>
          <w:rFonts w:ascii="Tahoma" w:hAnsi="Tahoma" w:cs="Tahoma"/>
          <w:b/>
          <w:bCs/>
          <w:sz w:val="22"/>
          <w:szCs w:val="22"/>
        </w:rPr>
        <w:t xml:space="preserve"> DO PROCEDIMENTO PARA PAGAMENTO</w:t>
      </w:r>
    </w:p>
    <w:p w:rsidR="003A0D0B" w:rsidRPr="0036384E" w:rsidRDefault="003A0D0B" w:rsidP="003A0D0B">
      <w:pPr>
        <w:jc w:val="both"/>
        <w:rPr>
          <w:rFonts w:ascii="Tahoma" w:hAnsi="Tahoma" w:cs="Tahoma"/>
          <w:b/>
          <w:bCs/>
          <w:i/>
          <w:sz w:val="22"/>
          <w:szCs w:val="22"/>
        </w:rPr>
      </w:pPr>
    </w:p>
    <w:p w:rsidR="003A0D0B" w:rsidRPr="0036384E" w:rsidRDefault="003A0D0B" w:rsidP="003A0D0B">
      <w:pPr>
        <w:autoSpaceDE w:val="0"/>
        <w:autoSpaceDN w:val="0"/>
        <w:adjustRightInd w:val="0"/>
        <w:rPr>
          <w:rFonts w:ascii="Tahoma" w:hAnsi="Tahoma" w:cs="Tahoma"/>
          <w:iCs/>
          <w:sz w:val="22"/>
          <w:szCs w:val="22"/>
          <w:u w:val="single"/>
        </w:rPr>
      </w:pPr>
      <w:r w:rsidRPr="0036384E">
        <w:rPr>
          <w:rFonts w:ascii="Tahoma" w:hAnsi="Tahoma" w:cs="Tahoma"/>
          <w:iCs/>
          <w:sz w:val="22"/>
          <w:szCs w:val="22"/>
          <w:u w:val="single"/>
        </w:rPr>
        <w:t>DO DOCUMENTO DE COBRANÇA</w:t>
      </w:r>
    </w:p>
    <w:p w:rsidR="003A0D0B" w:rsidRPr="0036384E" w:rsidRDefault="003A0D0B" w:rsidP="003A0D0B">
      <w:pPr>
        <w:autoSpaceDE w:val="0"/>
        <w:autoSpaceDN w:val="0"/>
        <w:adjustRightInd w:val="0"/>
        <w:rPr>
          <w:rFonts w:ascii="Tahoma" w:hAnsi="Tahoma" w:cs="Tahoma"/>
          <w:iCs/>
          <w:sz w:val="22"/>
          <w:szCs w:val="22"/>
        </w:rPr>
      </w:pPr>
    </w:p>
    <w:p w:rsidR="003A0D0B" w:rsidRPr="0036384E" w:rsidRDefault="003A0D0B" w:rsidP="003A0D0B">
      <w:pPr>
        <w:numPr>
          <w:ilvl w:val="1"/>
          <w:numId w:val="2"/>
        </w:numPr>
        <w:tabs>
          <w:tab w:val="clear" w:pos="851"/>
          <w:tab w:val="num" w:pos="567"/>
          <w:tab w:val="num" w:pos="1418"/>
        </w:tabs>
        <w:ind w:left="0"/>
        <w:jc w:val="both"/>
        <w:rPr>
          <w:rFonts w:ascii="Tahoma" w:hAnsi="Tahoma" w:cs="Tahoma"/>
          <w:bCs/>
          <w:sz w:val="22"/>
          <w:szCs w:val="22"/>
        </w:rPr>
      </w:pPr>
      <w:r w:rsidRPr="0036384E">
        <w:rPr>
          <w:rFonts w:ascii="Tahoma" w:hAnsi="Tahoma" w:cs="Tahoma"/>
          <w:bCs/>
          <w:sz w:val="22"/>
          <w:szCs w:val="22"/>
        </w:rPr>
        <w:t>Para efeitos de pagamento, a licitante vencedora deverá apresentar documento de cobrança constando de forma discriminada a efetiva r</w:t>
      </w:r>
      <w:r w:rsidR="00B3653D" w:rsidRPr="0036384E">
        <w:rPr>
          <w:rFonts w:ascii="Tahoma" w:hAnsi="Tahoma" w:cs="Tahoma"/>
          <w:bCs/>
          <w:sz w:val="22"/>
          <w:szCs w:val="22"/>
        </w:rPr>
        <w:t>ealização do objeto contratado,</w:t>
      </w:r>
      <w:r w:rsidRPr="0036384E">
        <w:rPr>
          <w:rFonts w:ascii="Tahoma" w:hAnsi="Tahoma" w:cs="Tahoma"/>
          <w:bCs/>
          <w:sz w:val="22"/>
          <w:szCs w:val="22"/>
        </w:rPr>
        <w:t xml:space="preserve"> informando o nome e número do banco, a agência e o número da conta-corrente em que o crédito deverá ser efetuado.</w:t>
      </w:r>
    </w:p>
    <w:p w:rsidR="003A0D0B" w:rsidRPr="0036384E" w:rsidRDefault="003A0D0B" w:rsidP="003A0D0B">
      <w:pPr>
        <w:tabs>
          <w:tab w:val="num" w:pos="567"/>
          <w:tab w:val="num" w:pos="1418"/>
        </w:tabs>
        <w:jc w:val="both"/>
        <w:rPr>
          <w:rFonts w:ascii="Tahoma" w:hAnsi="Tahoma" w:cs="Tahoma"/>
          <w:bCs/>
          <w:sz w:val="22"/>
          <w:szCs w:val="22"/>
        </w:rPr>
      </w:pPr>
    </w:p>
    <w:p w:rsidR="003A0D0B" w:rsidRPr="0036384E" w:rsidRDefault="003A0D0B" w:rsidP="003A0D0B">
      <w:pPr>
        <w:numPr>
          <w:ilvl w:val="1"/>
          <w:numId w:val="2"/>
        </w:numPr>
        <w:tabs>
          <w:tab w:val="clear" w:pos="851"/>
          <w:tab w:val="num" w:pos="567"/>
          <w:tab w:val="num" w:pos="1418"/>
        </w:tabs>
        <w:autoSpaceDE w:val="0"/>
        <w:autoSpaceDN w:val="0"/>
        <w:adjustRightInd w:val="0"/>
        <w:ind w:left="0"/>
        <w:jc w:val="both"/>
        <w:rPr>
          <w:rFonts w:ascii="Tahoma" w:hAnsi="Tahoma" w:cs="Tahoma"/>
          <w:iCs/>
          <w:sz w:val="22"/>
          <w:szCs w:val="22"/>
        </w:rPr>
      </w:pPr>
      <w:r w:rsidRPr="0036384E">
        <w:rPr>
          <w:rFonts w:ascii="Tahoma" w:hAnsi="Tahoma" w:cs="Tahoma"/>
          <w:bCs/>
          <w:sz w:val="22"/>
          <w:szCs w:val="22"/>
        </w:rPr>
        <w:t>A licitante vencedora deverá apresentar juntamente com o documento de cobrança, a seguinte documentação:</w:t>
      </w:r>
    </w:p>
    <w:p w:rsidR="003A0D0B" w:rsidRPr="0036384E" w:rsidRDefault="003A0D0B" w:rsidP="003A0D0B">
      <w:pPr>
        <w:tabs>
          <w:tab w:val="num" w:pos="1418"/>
        </w:tabs>
        <w:autoSpaceDE w:val="0"/>
        <w:autoSpaceDN w:val="0"/>
        <w:adjustRightInd w:val="0"/>
        <w:jc w:val="both"/>
        <w:rPr>
          <w:rFonts w:ascii="Tahoma" w:hAnsi="Tahoma" w:cs="Tahoma"/>
          <w:iCs/>
          <w:sz w:val="22"/>
          <w:szCs w:val="22"/>
        </w:rPr>
      </w:pPr>
    </w:p>
    <w:p w:rsidR="0076561D" w:rsidRPr="0076561D" w:rsidRDefault="0076561D" w:rsidP="0076561D">
      <w:pPr>
        <w:pStyle w:val="PargrafodaLista"/>
        <w:numPr>
          <w:ilvl w:val="0"/>
          <w:numId w:val="9"/>
        </w:numPr>
        <w:spacing w:line="360" w:lineRule="auto"/>
        <w:jc w:val="both"/>
        <w:rPr>
          <w:rFonts w:ascii="Tahoma" w:hAnsi="Tahoma" w:cs="Tahoma"/>
          <w:sz w:val="22"/>
          <w:szCs w:val="22"/>
        </w:rPr>
      </w:pPr>
      <w:r w:rsidRPr="0076561D">
        <w:rPr>
          <w:rFonts w:ascii="Tahoma" w:hAnsi="Tahoma" w:cs="Tahoma"/>
          <w:sz w:val="22"/>
          <w:szCs w:val="22"/>
        </w:rPr>
        <w:t>Certidão de regularidade com o FGTS (CRF-FGTS);</w:t>
      </w:r>
    </w:p>
    <w:p w:rsidR="0076561D" w:rsidRPr="0076561D" w:rsidRDefault="0076561D" w:rsidP="0076561D">
      <w:pPr>
        <w:pStyle w:val="PargrafodaLista"/>
        <w:numPr>
          <w:ilvl w:val="0"/>
          <w:numId w:val="9"/>
        </w:numPr>
        <w:spacing w:line="360" w:lineRule="auto"/>
        <w:jc w:val="both"/>
        <w:rPr>
          <w:rFonts w:ascii="Tahoma" w:hAnsi="Tahoma" w:cs="Tahoma"/>
          <w:sz w:val="22"/>
          <w:szCs w:val="22"/>
        </w:rPr>
      </w:pPr>
      <w:r w:rsidRPr="0076561D">
        <w:rPr>
          <w:rFonts w:ascii="Tahoma" w:hAnsi="Tahoma" w:cs="Tahoma"/>
          <w:sz w:val="22"/>
          <w:szCs w:val="22"/>
        </w:rPr>
        <w:t>Certidão de regularidade com a Fazenda Federal e com a Seguridade Social (CONJUNTA);</w:t>
      </w:r>
    </w:p>
    <w:p w:rsidR="0076561D" w:rsidRPr="0076561D" w:rsidRDefault="0076561D" w:rsidP="0076561D">
      <w:pPr>
        <w:pStyle w:val="PargrafodaLista"/>
        <w:numPr>
          <w:ilvl w:val="0"/>
          <w:numId w:val="9"/>
        </w:numPr>
        <w:spacing w:line="360" w:lineRule="auto"/>
        <w:jc w:val="both"/>
        <w:rPr>
          <w:rFonts w:ascii="Tahoma" w:hAnsi="Tahoma" w:cs="Tahoma"/>
          <w:sz w:val="22"/>
          <w:szCs w:val="22"/>
        </w:rPr>
      </w:pPr>
      <w:r w:rsidRPr="0076561D">
        <w:rPr>
          <w:rFonts w:ascii="Tahoma" w:hAnsi="Tahoma" w:cs="Tahoma"/>
          <w:sz w:val="22"/>
          <w:szCs w:val="22"/>
        </w:rPr>
        <w:t>Certidão Negativa de Débitos Trabalhistas (CNDT);</w:t>
      </w:r>
    </w:p>
    <w:p w:rsidR="0076561D" w:rsidRPr="0076561D" w:rsidRDefault="0076561D" w:rsidP="0076561D">
      <w:pPr>
        <w:pStyle w:val="PargrafodaLista"/>
        <w:numPr>
          <w:ilvl w:val="0"/>
          <w:numId w:val="9"/>
        </w:numPr>
        <w:spacing w:line="360" w:lineRule="auto"/>
        <w:jc w:val="both"/>
        <w:rPr>
          <w:rFonts w:ascii="Tahoma" w:hAnsi="Tahoma" w:cs="Tahoma"/>
          <w:sz w:val="22"/>
          <w:szCs w:val="22"/>
        </w:rPr>
      </w:pPr>
      <w:r w:rsidRPr="0076561D">
        <w:rPr>
          <w:rFonts w:ascii="Tahoma" w:hAnsi="Tahoma" w:cs="Tahoma"/>
          <w:sz w:val="22"/>
          <w:szCs w:val="22"/>
        </w:rPr>
        <w:t>Certidão Negativa de Débitos junto à Fazenda Estadual ou Distrital do domicílio sede da CONTRATADA (CND-ESTADUAL); e</w:t>
      </w:r>
    </w:p>
    <w:p w:rsidR="0076561D" w:rsidRPr="0076561D" w:rsidRDefault="0076561D" w:rsidP="0076561D">
      <w:pPr>
        <w:pStyle w:val="PargrafodaLista"/>
        <w:numPr>
          <w:ilvl w:val="0"/>
          <w:numId w:val="9"/>
        </w:numPr>
        <w:spacing w:line="360" w:lineRule="auto"/>
        <w:jc w:val="both"/>
        <w:rPr>
          <w:rFonts w:ascii="Tahoma" w:hAnsi="Tahoma" w:cs="Tahoma"/>
          <w:sz w:val="22"/>
          <w:szCs w:val="22"/>
        </w:rPr>
      </w:pPr>
      <w:r w:rsidRPr="0076561D">
        <w:rPr>
          <w:rFonts w:ascii="Tahoma" w:hAnsi="Tahoma" w:cs="Tahoma"/>
          <w:sz w:val="22"/>
          <w:szCs w:val="22"/>
        </w:rPr>
        <w:t>Certidão Negativa de Débitos junto à Fazenda Municipal do domicílio sede da CONTRATADA (CND- MUNICIPAL).</w:t>
      </w:r>
    </w:p>
    <w:p w:rsidR="003A0D0B" w:rsidRPr="0036384E" w:rsidRDefault="003A0D0B" w:rsidP="003A0D0B">
      <w:pPr>
        <w:autoSpaceDE w:val="0"/>
        <w:autoSpaceDN w:val="0"/>
        <w:adjustRightInd w:val="0"/>
        <w:jc w:val="both"/>
        <w:rPr>
          <w:rFonts w:ascii="Tahoma" w:hAnsi="Tahoma" w:cs="Tahoma"/>
          <w:iCs/>
          <w:sz w:val="22"/>
          <w:szCs w:val="22"/>
        </w:rPr>
      </w:pPr>
    </w:p>
    <w:p w:rsidR="003A0D0B" w:rsidRPr="0036384E" w:rsidRDefault="003A0D0B" w:rsidP="003A0D0B">
      <w:pPr>
        <w:numPr>
          <w:ilvl w:val="1"/>
          <w:numId w:val="2"/>
        </w:numPr>
        <w:tabs>
          <w:tab w:val="clear" w:pos="851"/>
          <w:tab w:val="num" w:pos="567"/>
          <w:tab w:val="num" w:pos="1418"/>
        </w:tabs>
        <w:autoSpaceDE w:val="0"/>
        <w:autoSpaceDN w:val="0"/>
        <w:adjustRightInd w:val="0"/>
        <w:ind w:left="0"/>
        <w:jc w:val="both"/>
        <w:rPr>
          <w:rFonts w:ascii="Tahoma" w:hAnsi="Tahoma" w:cs="Tahoma"/>
          <w:bCs/>
          <w:sz w:val="22"/>
          <w:szCs w:val="22"/>
        </w:rPr>
      </w:pPr>
      <w:r w:rsidRPr="0036384E">
        <w:rPr>
          <w:rFonts w:ascii="Tahoma" w:hAnsi="Tahoma" w:cs="Tahoma"/>
          <w:bCs/>
          <w:sz w:val="22"/>
          <w:szCs w:val="22"/>
        </w:rPr>
        <w:t xml:space="preserve">Os documentos de cobrança deverão ser entregues pela contratada, no Setor de Protocolo do TRF da 5ª Região, localizado no térreo do Edifício Sede, situado na Av. Cais do Apolo, s/nº - Edifício Ministro </w:t>
      </w:r>
      <w:proofErr w:type="spellStart"/>
      <w:r w:rsidRPr="0036384E">
        <w:rPr>
          <w:rFonts w:ascii="Tahoma" w:hAnsi="Tahoma" w:cs="Tahoma"/>
          <w:bCs/>
          <w:sz w:val="22"/>
          <w:szCs w:val="22"/>
        </w:rPr>
        <w:t>Djaci</w:t>
      </w:r>
      <w:proofErr w:type="spellEnd"/>
      <w:r w:rsidRPr="0036384E">
        <w:rPr>
          <w:rFonts w:ascii="Tahoma" w:hAnsi="Tahoma" w:cs="Tahoma"/>
          <w:bCs/>
          <w:sz w:val="22"/>
          <w:szCs w:val="22"/>
        </w:rPr>
        <w:t xml:space="preserve"> Falcão, Bairro do Recife, Recife-PE, CEP: 50.030-908, CNPJ 24.130.072/0001-11.</w:t>
      </w:r>
    </w:p>
    <w:p w:rsidR="003A0D0B" w:rsidRPr="0036384E" w:rsidRDefault="003A0D0B" w:rsidP="003A0D0B">
      <w:pPr>
        <w:tabs>
          <w:tab w:val="num" w:pos="567"/>
          <w:tab w:val="num" w:pos="1418"/>
        </w:tabs>
        <w:autoSpaceDE w:val="0"/>
        <w:autoSpaceDN w:val="0"/>
        <w:adjustRightInd w:val="0"/>
        <w:jc w:val="both"/>
        <w:rPr>
          <w:rFonts w:ascii="Tahoma" w:hAnsi="Tahoma" w:cs="Tahoma"/>
          <w:bCs/>
          <w:sz w:val="22"/>
          <w:szCs w:val="22"/>
        </w:rPr>
      </w:pPr>
    </w:p>
    <w:p w:rsidR="003A0D0B" w:rsidRPr="0036384E" w:rsidRDefault="003A0D0B" w:rsidP="003A0D0B">
      <w:pPr>
        <w:numPr>
          <w:ilvl w:val="1"/>
          <w:numId w:val="2"/>
        </w:numPr>
        <w:tabs>
          <w:tab w:val="clear" w:pos="851"/>
          <w:tab w:val="num" w:pos="567"/>
          <w:tab w:val="num" w:pos="1418"/>
        </w:tabs>
        <w:autoSpaceDE w:val="0"/>
        <w:autoSpaceDN w:val="0"/>
        <w:adjustRightInd w:val="0"/>
        <w:ind w:left="0"/>
        <w:jc w:val="both"/>
        <w:rPr>
          <w:rFonts w:ascii="Tahoma" w:hAnsi="Tahoma" w:cs="Tahoma"/>
          <w:bCs/>
          <w:sz w:val="22"/>
          <w:szCs w:val="22"/>
        </w:rPr>
      </w:pPr>
      <w:r w:rsidRPr="0036384E">
        <w:rPr>
          <w:rFonts w:ascii="Tahoma" w:hAnsi="Tahoma" w:cs="Tahoma"/>
          <w:bCs/>
          <w:sz w:val="22"/>
          <w:szCs w:val="22"/>
        </w:rPr>
        <w:t>Caso o objeto contratado seja faturado em desacordo com as disposições previstas no Edital e no Termo de Referência ou sem a observância das formalidades legais pertinentes, a licitante vencedora deverá emitir e apresentar novo documento de cobrança, não configurando atraso no pagamento.</w:t>
      </w:r>
    </w:p>
    <w:p w:rsidR="003A0D0B" w:rsidRPr="0036384E" w:rsidRDefault="003A0D0B" w:rsidP="003A0D0B">
      <w:pPr>
        <w:tabs>
          <w:tab w:val="num" w:pos="567"/>
          <w:tab w:val="num" w:pos="1418"/>
        </w:tabs>
        <w:autoSpaceDE w:val="0"/>
        <w:autoSpaceDN w:val="0"/>
        <w:adjustRightInd w:val="0"/>
        <w:jc w:val="both"/>
        <w:rPr>
          <w:rFonts w:ascii="Tahoma" w:hAnsi="Tahoma" w:cs="Tahoma"/>
          <w:bCs/>
          <w:sz w:val="22"/>
          <w:szCs w:val="22"/>
        </w:rPr>
      </w:pPr>
    </w:p>
    <w:p w:rsidR="003A0D0B" w:rsidRPr="0036384E" w:rsidRDefault="003A0D0B" w:rsidP="003A0D0B">
      <w:pPr>
        <w:numPr>
          <w:ilvl w:val="1"/>
          <w:numId w:val="2"/>
        </w:numPr>
        <w:tabs>
          <w:tab w:val="clear" w:pos="851"/>
          <w:tab w:val="num" w:pos="567"/>
          <w:tab w:val="num" w:pos="1418"/>
        </w:tabs>
        <w:autoSpaceDE w:val="0"/>
        <w:autoSpaceDN w:val="0"/>
        <w:adjustRightInd w:val="0"/>
        <w:ind w:left="0"/>
        <w:jc w:val="both"/>
        <w:rPr>
          <w:rFonts w:ascii="Tahoma" w:hAnsi="Tahoma" w:cs="Tahoma"/>
          <w:bCs/>
          <w:sz w:val="22"/>
          <w:szCs w:val="22"/>
        </w:rPr>
      </w:pPr>
      <w:r w:rsidRPr="0036384E">
        <w:rPr>
          <w:rFonts w:ascii="Tahoma" w:hAnsi="Tahoma" w:cs="Tahoma"/>
          <w:bCs/>
          <w:sz w:val="22"/>
          <w:szCs w:val="22"/>
        </w:rPr>
        <w:t xml:space="preserve">Após o atesto do documento de cobrança, que deverá ocorrer no prazo de até </w:t>
      </w:r>
      <w:r w:rsidRPr="0076561D">
        <w:rPr>
          <w:rFonts w:ascii="Tahoma" w:hAnsi="Tahoma" w:cs="Tahoma"/>
          <w:b/>
          <w:bCs/>
          <w:sz w:val="22"/>
          <w:szCs w:val="22"/>
        </w:rPr>
        <w:t>05 (cinco) dias úteis</w:t>
      </w:r>
      <w:r w:rsidRPr="0036384E">
        <w:rPr>
          <w:rFonts w:ascii="Tahoma" w:hAnsi="Tahoma" w:cs="Tahoma"/>
          <w:bCs/>
          <w:sz w:val="22"/>
          <w:szCs w:val="22"/>
        </w:rPr>
        <w:t xml:space="preserve"> cont</w:t>
      </w:r>
      <w:r w:rsidR="00B3653D" w:rsidRPr="0036384E">
        <w:rPr>
          <w:rFonts w:ascii="Tahoma" w:hAnsi="Tahoma" w:cs="Tahoma"/>
          <w:bCs/>
          <w:sz w:val="22"/>
          <w:szCs w:val="22"/>
        </w:rPr>
        <w:t>ado do seu recebimento, o fiscal</w:t>
      </w:r>
      <w:r w:rsidRPr="0036384E">
        <w:rPr>
          <w:rFonts w:ascii="Tahoma" w:hAnsi="Tahoma" w:cs="Tahoma"/>
          <w:bCs/>
          <w:sz w:val="22"/>
          <w:szCs w:val="22"/>
        </w:rPr>
        <w:t xml:space="preserve"> da contratação deverá encaminhá-lo para pagamento.</w:t>
      </w:r>
    </w:p>
    <w:p w:rsidR="00B3653D" w:rsidRPr="0036384E" w:rsidRDefault="00B3653D" w:rsidP="003A0D0B">
      <w:pPr>
        <w:autoSpaceDE w:val="0"/>
        <w:autoSpaceDN w:val="0"/>
        <w:adjustRightInd w:val="0"/>
        <w:jc w:val="both"/>
        <w:rPr>
          <w:rFonts w:ascii="Tahoma" w:hAnsi="Tahoma" w:cs="Tahoma"/>
          <w:iCs/>
          <w:sz w:val="22"/>
          <w:szCs w:val="22"/>
          <w:u w:val="single"/>
        </w:rPr>
      </w:pPr>
    </w:p>
    <w:p w:rsidR="00B3653D" w:rsidRPr="0036384E" w:rsidRDefault="00B3653D" w:rsidP="003A0D0B">
      <w:pPr>
        <w:autoSpaceDE w:val="0"/>
        <w:autoSpaceDN w:val="0"/>
        <w:adjustRightInd w:val="0"/>
        <w:jc w:val="both"/>
        <w:rPr>
          <w:rFonts w:ascii="Tahoma" w:hAnsi="Tahoma" w:cs="Tahoma"/>
          <w:iCs/>
          <w:sz w:val="22"/>
          <w:szCs w:val="22"/>
          <w:u w:val="single"/>
        </w:rPr>
      </w:pPr>
    </w:p>
    <w:p w:rsidR="003A0D0B" w:rsidRPr="0036384E" w:rsidRDefault="003A0D0B" w:rsidP="003A0D0B">
      <w:pPr>
        <w:autoSpaceDE w:val="0"/>
        <w:autoSpaceDN w:val="0"/>
        <w:adjustRightInd w:val="0"/>
        <w:jc w:val="both"/>
        <w:rPr>
          <w:rFonts w:ascii="Tahoma" w:hAnsi="Tahoma" w:cs="Tahoma"/>
          <w:iCs/>
          <w:sz w:val="22"/>
          <w:szCs w:val="22"/>
          <w:u w:val="single"/>
        </w:rPr>
      </w:pPr>
      <w:r w:rsidRPr="0036384E">
        <w:rPr>
          <w:rFonts w:ascii="Tahoma" w:hAnsi="Tahoma" w:cs="Tahoma"/>
          <w:iCs/>
          <w:sz w:val="22"/>
          <w:szCs w:val="22"/>
          <w:u w:val="single"/>
        </w:rPr>
        <w:t>DO PAGAMENTO</w:t>
      </w:r>
    </w:p>
    <w:p w:rsidR="003A0D0B" w:rsidRPr="0036384E" w:rsidRDefault="003A0D0B" w:rsidP="003A0D0B">
      <w:pPr>
        <w:autoSpaceDE w:val="0"/>
        <w:autoSpaceDN w:val="0"/>
        <w:adjustRightInd w:val="0"/>
        <w:jc w:val="both"/>
        <w:rPr>
          <w:rFonts w:ascii="Tahoma" w:hAnsi="Tahoma" w:cs="Tahoma"/>
          <w:iCs/>
          <w:sz w:val="22"/>
          <w:szCs w:val="22"/>
        </w:rPr>
      </w:pPr>
    </w:p>
    <w:p w:rsidR="003A0D0B" w:rsidRPr="0036384E" w:rsidRDefault="003A0D0B" w:rsidP="003A0D0B">
      <w:pPr>
        <w:numPr>
          <w:ilvl w:val="1"/>
          <w:numId w:val="2"/>
        </w:numPr>
        <w:tabs>
          <w:tab w:val="clear" w:pos="851"/>
          <w:tab w:val="num" w:pos="567"/>
          <w:tab w:val="num" w:pos="1418"/>
        </w:tabs>
        <w:autoSpaceDE w:val="0"/>
        <w:autoSpaceDN w:val="0"/>
        <w:adjustRightInd w:val="0"/>
        <w:ind w:left="0"/>
        <w:jc w:val="both"/>
        <w:rPr>
          <w:rFonts w:ascii="Tahoma" w:hAnsi="Tahoma" w:cs="Tahoma"/>
          <w:iCs/>
          <w:sz w:val="22"/>
          <w:szCs w:val="22"/>
        </w:rPr>
      </w:pPr>
      <w:r w:rsidRPr="0036384E">
        <w:rPr>
          <w:rFonts w:ascii="Tahoma" w:hAnsi="Tahoma" w:cs="Tahoma"/>
          <w:bCs/>
          <w:sz w:val="22"/>
          <w:szCs w:val="22"/>
        </w:rPr>
        <w:t xml:space="preserve">O pagamento será efetuado, </w:t>
      </w:r>
      <w:r w:rsidRPr="0076561D">
        <w:rPr>
          <w:rFonts w:ascii="Tahoma" w:hAnsi="Tahoma" w:cs="Tahoma"/>
          <w:b/>
          <w:bCs/>
          <w:sz w:val="22"/>
          <w:szCs w:val="22"/>
        </w:rPr>
        <w:t>mensalmente</w:t>
      </w:r>
      <w:r w:rsidRPr="0036384E">
        <w:rPr>
          <w:rFonts w:ascii="Tahoma" w:hAnsi="Tahoma" w:cs="Tahoma"/>
          <w:bCs/>
          <w:sz w:val="22"/>
          <w:szCs w:val="22"/>
        </w:rPr>
        <w:t xml:space="preserve">, mediante crédito em conta-corrente até o </w:t>
      </w:r>
      <w:r w:rsidRPr="0076561D">
        <w:rPr>
          <w:rFonts w:ascii="Tahoma" w:hAnsi="Tahoma" w:cs="Tahoma"/>
          <w:b/>
          <w:bCs/>
          <w:sz w:val="22"/>
          <w:szCs w:val="22"/>
        </w:rPr>
        <w:t>5º (quinto) dia útil</w:t>
      </w:r>
      <w:r w:rsidRPr="0036384E">
        <w:rPr>
          <w:rFonts w:ascii="Tahoma" w:hAnsi="Tahoma" w:cs="Tahoma"/>
          <w:bCs/>
          <w:sz w:val="22"/>
          <w:szCs w:val="22"/>
        </w:rPr>
        <w:t xml:space="preserve"> após o atesto do documento de cobrança e cumprimento da perfeita realização dos serviços e prévia verificação da regularidade fiscal da contratada.</w:t>
      </w:r>
    </w:p>
    <w:p w:rsidR="003A0D0B" w:rsidRPr="0036384E" w:rsidRDefault="003A0D0B" w:rsidP="003A0D0B">
      <w:pPr>
        <w:tabs>
          <w:tab w:val="num" w:pos="1418"/>
        </w:tabs>
        <w:autoSpaceDE w:val="0"/>
        <w:autoSpaceDN w:val="0"/>
        <w:adjustRightInd w:val="0"/>
        <w:jc w:val="both"/>
        <w:rPr>
          <w:rFonts w:ascii="Tahoma" w:hAnsi="Tahoma" w:cs="Tahoma"/>
          <w:bCs/>
          <w:sz w:val="22"/>
          <w:szCs w:val="22"/>
        </w:rPr>
      </w:pPr>
    </w:p>
    <w:p w:rsidR="003A0D0B" w:rsidRPr="0036384E" w:rsidRDefault="0076561D" w:rsidP="003A0D0B">
      <w:pPr>
        <w:numPr>
          <w:ilvl w:val="2"/>
          <w:numId w:val="2"/>
        </w:numPr>
        <w:tabs>
          <w:tab w:val="clear" w:pos="1588"/>
          <w:tab w:val="num" w:pos="1418"/>
        </w:tabs>
        <w:ind w:left="567"/>
        <w:jc w:val="both"/>
        <w:rPr>
          <w:rFonts w:ascii="Tahoma" w:hAnsi="Tahoma" w:cs="Tahoma"/>
          <w:bCs/>
          <w:sz w:val="22"/>
          <w:szCs w:val="22"/>
        </w:rPr>
      </w:pPr>
      <w:r>
        <w:rPr>
          <w:rFonts w:ascii="Tahoma" w:hAnsi="Tahoma" w:cs="Tahoma"/>
          <w:bCs/>
          <w:sz w:val="22"/>
          <w:szCs w:val="22"/>
        </w:rPr>
        <w:t xml:space="preserve">O valor do pagamento para os serviços de manutenção preventiva e corretiva </w:t>
      </w:r>
      <w:r w:rsidR="003A0D0B" w:rsidRPr="0036384E">
        <w:rPr>
          <w:rFonts w:ascii="Tahoma" w:hAnsi="Tahoma" w:cs="Tahoma"/>
          <w:bCs/>
          <w:sz w:val="22"/>
          <w:szCs w:val="22"/>
        </w:rPr>
        <w:t>será aquele apresentado no documento de cobrança descontadas as glosas, se for o caso, conforme Acordo de Níveis de Serviços -ANS.</w:t>
      </w:r>
    </w:p>
    <w:p w:rsidR="003A0D0B" w:rsidRPr="0036384E" w:rsidRDefault="003A0D0B" w:rsidP="003A0D0B">
      <w:pPr>
        <w:tabs>
          <w:tab w:val="num" w:pos="1418"/>
        </w:tabs>
        <w:ind w:left="567"/>
        <w:jc w:val="both"/>
        <w:rPr>
          <w:rFonts w:ascii="Tahoma" w:hAnsi="Tahoma" w:cs="Tahoma"/>
          <w:bCs/>
          <w:sz w:val="22"/>
          <w:szCs w:val="22"/>
        </w:rPr>
      </w:pPr>
    </w:p>
    <w:p w:rsidR="003A0D0B" w:rsidRPr="0036384E" w:rsidRDefault="003A0D0B" w:rsidP="003A0D0B">
      <w:pPr>
        <w:numPr>
          <w:ilvl w:val="2"/>
          <w:numId w:val="2"/>
        </w:numPr>
        <w:tabs>
          <w:tab w:val="clear" w:pos="1588"/>
          <w:tab w:val="num" w:pos="1418"/>
        </w:tabs>
        <w:autoSpaceDE w:val="0"/>
        <w:autoSpaceDN w:val="0"/>
        <w:adjustRightInd w:val="0"/>
        <w:ind w:left="567"/>
        <w:jc w:val="both"/>
        <w:rPr>
          <w:rFonts w:ascii="Tahoma" w:hAnsi="Tahoma" w:cs="Tahoma"/>
          <w:iCs/>
          <w:sz w:val="22"/>
          <w:szCs w:val="22"/>
        </w:rPr>
      </w:pPr>
      <w:r w:rsidRPr="0036384E">
        <w:rPr>
          <w:rFonts w:ascii="Tahoma" w:hAnsi="Tahoma" w:cs="Tahoma"/>
          <w:bCs/>
          <w:sz w:val="22"/>
          <w:szCs w:val="22"/>
        </w:rPr>
        <w:lastRenderedPageBreak/>
        <w:t xml:space="preserve">Para os demais inadimplementos que não estão previstos no Acordo de Níveis de Serviços - ANS, serão aplicadas as penalidades previstas no item </w:t>
      </w:r>
      <w:r w:rsidR="0076561D">
        <w:rPr>
          <w:rFonts w:ascii="Tahoma" w:hAnsi="Tahoma" w:cs="Tahoma"/>
          <w:bCs/>
          <w:sz w:val="22"/>
          <w:szCs w:val="22"/>
        </w:rPr>
        <w:t>12</w:t>
      </w:r>
      <w:r w:rsidRPr="0036384E">
        <w:rPr>
          <w:rFonts w:ascii="Tahoma" w:hAnsi="Tahoma" w:cs="Tahoma"/>
          <w:bCs/>
          <w:sz w:val="22"/>
          <w:szCs w:val="22"/>
        </w:rPr>
        <w:t xml:space="preserve"> deste Termo de Referência, através de processo administrativo.</w:t>
      </w:r>
    </w:p>
    <w:p w:rsidR="003A0D0B" w:rsidRPr="0036384E" w:rsidRDefault="003A0D0B" w:rsidP="003A0D0B">
      <w:pPr>
        <w:autoSpaceDE w:val="0"/>
        <w:autoSpaceDN w:val="0"/>
        <w:adjustRightInd w:val="0"/>
        <w:ind w:left="567"/>
        <w:jc w:val="both"/>
        <w:rPr>
          <w:rFonts w:ascii="Tahoma" w:hAnsi="Tahoma" w:cs="Tahoma"/>
          <w:iCs/>
          <w:sz w:val="22"/>
          <w:szCs w:val="22"/>
        </w:rPr>
      </w:pPr>
    </w:p>
    <w:p w:rsidR="003A0D0B" w:rsidRPr="0036384E" w:rsidRDefault="003A0D0B" w:rsidP="003A0D0B">
      <w:pPr>
        <w:numPr>
          <w:ilvl w:val="1"/>
          <w:numId w:val="2"/>
        </w:numPr>
        <w:tabs>
          <w:tab w:val="clear" w:pos="851"/>
          <w:tab w:val="num" w:pos="567"/>
          <w:tab w:val="num" w:pos="1418"/>
        </w:tabs>
        <w:autoSpaceDE w:val="0"/>
        <w:autoSpaceDN w:val="0"/>
        <w:adjustRightInd w:val="0"/>
        <w:ind w:left="0"/>
        <w:jc w:val="both"/>
        <w:rPr>
          <w:rFonts w:ascii="Tahoma" w:hAnsi="Tahoma" w:cs="Tahoma"/>
          <w:iCs/>
          <w:sz w:val="22"/>
          <w:szCs w:val="22"/>
        </w:rPr>
      </w:pPr>
      <w:r w:rsidRPr="0036384E">
        <w:rPr>
          <w:rFonts w:ascii="Tahoma" w:hAnsi="Tahoma" w:cs="Tahoma"/>
          <w:bCs/>
          <w:sz w:val="22"/>
          <w:szCs w:val="22"/>
        </w:rPr>
        <w:t>Antes do pagamento, a Administração realizará consulta ao SICAF para verificar a manutenção das condições de habilitação.</w:t>
      </w:r>
    </w:p>
    <w:p w:rsidR="003A0D0B" w:rsidRPr="0036384E" w:rsidRDefault="003A0D0B" w:rsidP="003A0D0B">
      <w:pPr>
        <w:tabs>
          <w:tab w:val="num" w:pos="1418"/>
        </w:tabs>
        <w:autoSpaceDE w:val="0"/>
        <w:autoSpaceDN w:val="0"/>
        <w:adjustRightInd w:val="0"/>
        <w:jc w:val="both"/>
        <w:rPr>
          <w:rFonts w:ascii="Tahoma" w:hAnsi="Tahoma" w:cs="Tahoma"/>
          <w:iCs/>
          <w:sz w:val="22"/>
          <w:szCs w:val="22"/>
        </w:rPr>
      </w:pPr>
    </w:p>
    <w:p w:rsidR="003A0D0B" w:rsidRPr="0036384E" w:rsidRDefault="003A0D0B" w:rsidP="003A0D0B">
      <w:pPr>
        <w:numPr>
          <w:ilvl w:val="2"/>
          <w:numId w:val="2"/>
        </w:numPr>
        <w:tabs>
          <w:tab w:val="clear" w:pos="1588"/>
          <w:tab w:val="num" w:pos="1418"/>
        </w:tabs>
        <w:autoSpaceDE w:val="0"/>
        <w:autoSpaceDN w:val="0"/>
        <w:adjustRightInd w:val="0"/>
        <w:ind w:left="567"/>
        <w:jc w:val="both"/>
        <w:rPr>
          <w:rFonts w:ascii="Tahoma" w:hAnsi="Tahoma" w:cs="Tahoma"/>
          <w:bCs/>
          <w:sz w:val="22"/>
          <w:szCs w:val="22"/>
        </w:rPr>
      </w:pPr>
      <w:r w:rsidRPr="0036384E">
        <w:rPr>
          <w:rFonts w:ascii="Tahoma" w:hAnsi="Tahoma" w:cs="Tahoma"/>
          <w:bCs/>
          <w:sz w:val="22"/>
          <w:szCs w:val="22"/>
        </w:rPr>
        <w:t>Constatando-se, junto ao SICAF, a situação de irregularidade da contratada, proceder-se- á à sua advertência, por escrito, no sentido de que, no prazo de 05 (cinco) dias úteis, a contratada regularize sua situação ou, no mesmo prazo, apresente sua defesa.</w:t>
      </w:r>
    </w:p>
    <w:p w:rsidR="003A0D0B" w:rsidRPr="0036384E" w:rsidRDefault="003A0D0B" w:rsidP="003A0D0B">
      <w:pPr>
        <w:autoSpaceDE w:val="0"/>
        <w:autoSpaceDN w:val="0"/>
        <w:adjustRightInd w:val="0"/>
        <w:ind w:left="567"/>
        <w:jc w:val="both"/>
        <w:rPr>
          <w:rFonts w:ascii="Tahoma" w:hAnsi="Tahoma" w:cs="Tahoma"/>
          <w:bCs/>
          <w:sz w:val="22"/>
          <w:szCs w:val="22"/>
        </w:rPr>
      </w:pPr>
    </w:p>
    <w:p w:rsidR="003A0D0B" w:rsidRPr="0036384E" w:rsidRDefault="003A0D0B" w:rsidP="003A0D0B">
      <w:pPr>
        <w:numPr>
          <w:ilvl w:val="2"/>
          <w:numId w:val="2"/>
        </w:numPr>
        <w:tabs>
          <w:tab w:val="clear" w:pos="1588"/>
          <w:tab w:val="num" w:pos="1418"/>
        </w:tabs>
        <w:autoSpaceDE w:val="0"/>
        <w:autoSpaceDN w:val="0"/>
        <w:adjustRightInd w:val="0"/>
        <w:ind w:left="567"/>
        <w:jc w:val="both"/>
        <w:rPr>
          <w:rFonts w:ascii="Tahoma" w:hAnsi="Tahoma" w:cs="Tahoma"/>
          <w:bCs/>
          <w:sz w:val="22"/>
          <w:szCs w:val="22"/>
        </w:rPr>
      </w:pPr>
      <w:r w:rsidRPr="0036384E">
        <w:rPr>
          <w:rFonts w:ascii="Tahoma" w:hAnsi="Tahoma" w:cs="Tahoma"/>
          <w:bCs/>
          <w:sz w:val="22"/>
          <w:szCs w:val="22"/>
        </w:rPr>
        <w:t xml:space="preserve">O prazo do subitem anterior poderá ser prorrogado uma vez, por igual período, a critério da Administração; </w:t>
      </w:r>
    </w:p>
    <w:p w:rsidR="003A0D0B" w:rsidRPr="0036384E" w:rsidRDefault="003A0D0B" w:rsidP="003A0D0B">
      <w:pPr>
        <w:autoSpaceDE w:val="0"/>
        <w:autoSpaceDN w:val="0"/>
        <w:adjustRightInd w:val="0"/>
        <w:ind w:left="567"/>
        <w:jc w:val="both"/>
        <w:rPr>
          <w:rFonts w:ascii="Tahoma" w:hAnsi="Tahoma" w:cs="Tahoma"/>
          <w:bCs/>
          <w:sz w:val="22"/>
          <w:szCs w:val="22"/>
        </w:rPr>
      </w:pPr>
    </w:p>
    <w:p w:rsidR="003A0D0B" w:rsidRPr="0036384E" w:rsidRDefault="003A0D0B" w:rsidP="003A0D0B">
      <w:pPr>
        <w:numPr>
          <w:ilvl w:val="2"/>
          <w:numId w:val="2"/>
        </w:numPr>
        <w:tabs>
          <w:tab w:val="clear" w:pos="1588"/>
          <w:tab w:val="num" w:pos="1418"/>
        </w:tabs>
        <w:autoSpaceDE w:val="0"/>
        <w:autoSpaceDN w:val="0"/>
        <w:adjustRightInd w:val="0"/>
        <w:ind w:left="567"/>
        <w:jc w:val="both"/>
        <w:rPr>
          <w:rFonts w:ascii="Tahoma" w:hAnsi="Tahoma" w:cs="Tahoma"/>
          <w:bCs/>
          <w:sz w:val="22"/>
          <w:szCs w:val="22"/>
        </w:rPr>
      </w:pPr>
      <w:r w:rsidRPr="0036384E">
        <w:rPr>
          <w:rFonts w:ascii="Tahoma" w:hAnsi="Tahoma" w:cs="Tahoma"/>
          <w:bCs/>
          <w:sz w:val="22"/>
          <w:szCs w:val="22"/>
        </w:rPr>
        <w:t>Não havendo regularização ou sendo a defesa considerada improcedente, a Administração comunicará aos órgãos responsáveis pela fiscalização da regularidade fiscal quanto à inadimplência do fornecedor, bem como quanto à existência de pagamento a ser efetuado pela Administração, para que sejam acionados os meios pertinentes e necessários para garantir o recebimento de seus créditos;</w:t>
      </w:r>
    </w:p>
    <w:p w:rsidR="003A0D0B" w:rsidRPr="0036384E" w:rsidRDefault="003A0D0B" w:rsidP="003A0D0B">
      <w:pPr>
        <w:autoSpaceDE w:val="0"/>
        <w:autoSpaceDN w:val="0"/>
        <w:adjustRightInd w:val="0"/>
        <w:ind w:left="567"/>
        <w:jc w:val="both"/>
        <w:rPr>
          <w:rFonts w:ascii="Tahoma" w:hAnsi="Tahoma" w:cs="Tahoma"/>
          <w:bCs/>
          <w:sz w:val="22"/>
          <w:szCs w:val="22"/>
        </w:rPr>
      </w:pPr>
    </w:p>
    <w:p w:rsidR="003A0D0B" w:rsidRPr="0036384E" w:rsidRDefault="003A0D0B" w:rsidP="003A0D0B">
      <w:pPr>
        <w:numPr>
          <w:ilvl w:val="2"/>
          <w:numId w:val="2"/>
        </w:numPr>
        <w:tabs>
          <w:tab w:val="clear" w:pos="1588"/>
          <w:tab w:val="num" w:pos="1418"/>
        </w:tabs>
        <w:autoSpaceDE w:val="0"/>
        <w:autoSpaceDN w:val="0"/>
        <w:adjustRightInd w:val="0"/>
        <w:ind w:left="567"/>
        <w:jc w:val="both"/>
        <w:rPr>
          <w:rFonts w:ascii="Tahoma" w:hAnsi="Tahoma" w:cs="Tahoma"/>
          <w:bCs/>
          <w:sz w:val="22"/>
          <w:szCs w:val="22"/>
        </w:rPr>
      </w:pPr>
      <w:r w:rsidRPr="0036384E">
        <w:rPr>
          <w:rFonts w:ascii="Tahoma" w:hAnsi="Tahoma" w:cs="Tahoma"/>
          <w:bCs/>
          <w:sz w:val="22"/>
          <w:szCs w:val="22"/>
        </w:rPr>
        <w:t>Persistindo a irregularidade, a Administração adotará as medidas necessárias à rescisão do contrato em execução, nos autos dos processos administrativos correspondentes, assegurada à contratada a ampla defesa;</w:t>
      </w:r>
    </w:p>
    <w:p w:rsidR="003A0D0B" w:rsidRPr="0036384E" w:rsidRDefault="003A0D0B" w:rsidP="003A0D0B">
      <w:pPr>
        <w:autoSpaceDE w:val="0"/>
        <w:autoSpaceDN w:val="0"/>
        <w:adjustRightInd w:val="0"/>
        <w:ind w:left="567"/>
        <w:jc w:val="both"/>
        <w:rPr>
          <w:rFonts w:ascii="Tahoma" w:hAnsi="Tahoma" w:cs="Tahoma"/>
          <w:bCs/>
          <w:sz w:val="22"/>
          <w:szCs w:val="22"/>
        </w:rPr>
      </w:pPr>
    </w:p>
    <w:p w:rsidR="003A0D0B" w:rsidRPr="0036384E" w:rsidRDefault="003A0D0B" w:rsidP="003A0D0B">
      <w:pPr>
        <w:numPr>
          <w:ilvl w:val="2"/>
          <w:numId w:val="2"/>
        </w:numPr>
        <w:tabs>
          <w:tab w:val="clear" w:pos="1588"/>
          <w:tab w:val="num" w:pos="1418"/>
        </w:tabs>
        <w:autoSpaceDE w:val="0"/>
        <w:autoSpaceDN w:val="0"/>
        <w:adjustRightInd w:val="0"/>
        <w:ind w:left="567"/>
        <w:jc w:val="both"/>
        <w:rPr>
          <w:rFonts w:ascii="Tahoma" w:hAnsi="Tahoma" w:cs="Tahoma"/>
          <w:bCs/>
          <w:sz w:val="22"/>
          <w:szCs w:val="22"/>
        </w:rPr>
      </w:pPr>
      <w:r w:rsidRPr="0036384E">
        <w:rPr>
          <w:rFonts w:ascii="Tahoma" w:hAnsi="Tahoma" w:cs="Tahoma"/>
          <w:bCs/>
          <w:sz w:val="22"/>
          <w:szCs w:val="22"/>
        </w:rPr>
        <w:t>Havendo a efetiva prestação de serviços, os pagamentos serão realizados normalmente, até que se decida pela rescisão contratual, caso a CONTRATADA não regularize sua situação junto ao SICAF;</w:t>
      </w:r>
    </w:p>
    <w:p w:rsidR="003A0D0B" w:rsidRPr="0036384E" w:rsidRDefault="003A0D0B" w:rsidP="003A0D0B">
      <w:pPr>
        <w:tabs>
          <w:tab w:val="num" w:pos="1418"/>
        </w:tabs>
        <w:autoSpaceDE w:val="0"/>
        <w:autoSpaceDN w:val="0"/>
        <w:adjustRightInd w:val="0"/>
        <w:ind w:left="567"/>
        <w:jc w:val="both"/>
        <w:rPr>
          <w:rFonts w:ascii="Tahoma" w:hAnsi="Tahoma" w:cs="Tahoma"/>
          <w:bCs/>
          <w:sz w:val="22"/>
          <w:szCs w:val="22"/>
        </w:rPr>
      </w:pPr>
    </w:p>
    <w:p w:rsidR="003A0D0B" w:rsidRPr="0036384E" w:rsidRDefault="003A0D0B" w:rsidP="003A0D0B">
      <w:pPr>
        <w:numPr>
          <w:ilvl w:val="2"/>
          <w:numId w:val="2"/>
        </w:numPr>
        <w:tabs>
          <w:tab w:val="clear" w:pos="1588"/>
          <w:tab w:val="num" w:pos="1418"/>
        </w:tabs>
        <w:autoSpaceDE w:val="0"/>
        <w:autoSpaceDN w:val="0"/>
        <w:adjustRightInd w:val="0"/>
        <w:ind w:left="567"/>
        <w:jc w:val="both"/>
        <w:rPr>
          <w:rFonts w:ascii="Tahoma" w:hAnsi="Tahoma" w:cs="Tahoma"/>
          <w:bCs/>
          <w:sz w:val="22"/>
          <w:szCs w:val="22"/>
        </w:rPr>
      </w:pPr>
      <w:r w:rsidRPr="0036384E">
        <w:rPr>
          <w:rFonts w:ascii="Tahoma" w:hAnsi="Tahoma" w:cs="Tahoma"/>
          <w:bCs/>
          <w:sz w:val="22"/>
          <w:szCs w:val="22"/>
        </w:rPr>
        <w:t>Somente por motivo de economicidade, segurança nacional ou outro interesse público de alta relevância, devidamente justificado, em qualquer caso, pela máxima autoridade do órgão ou entidade contratante, não será rescindido o contra</w:t>
      </w:r>
      <w:r w:rsidR="00037367">
        <w:rPr>
          <w:rFonts w:ascii="Tahoma" w:hAnsi="Tahoma" w:cs="Tahoma"/>
          <w:bCs/>
          <w:sz w:val="22"/>
          <w:szCs w:val="22"/>
        </w:rPr>
        <w:t>to em execução com a CONTRATADA inadimplente no SICAF.</w:t>
      </w:r>
    </w:p>
    <w:p w:rsidR="003A0D0B" w:rsidRPr="0036384E" w:rsidRDefault="003A0D0B" w:rsidP="003A0D0B">
      <w:pPr>
        <w:autoSpaceDE w:val="0"/>
        <w:autoSpaceDN w:val="0"/>
        <w:adjustRightInd w:val="0"/>
        <w:jc w:val="both"/>
        <w:rPr>
          <w:rFonts w:ascii="Tahoma" w:hAnsi="Tahoma" w:cs="Tahoma"/>
          <w:iCs/>
          <w:sz w:val="22"/>
          <w:szCs w:val="22"/>
        </w:rPr>
      </w:pPr>
    </w:p>
    <w:p w:rsidR="003A0D0B" w:rsidRPr="0036384E" w:rsidRDefault="003A0D0B" w:rsidP="003A0D0B">
      <w:pPr>
        <w:numPr>
          <w:ilvl w:val="1"/>
          <w:numId w:val="2"/>
        </w:numPr>
        <w:tabs>
          <w:tab w:val="clear" w:pos="851"/>
          <w:tab w:val="num" w:pos="567"/>
          <w:tab w:val="num" w:pos="1418"/>
        </w:tabs>
        <w:autoSpaceDE w:val="0"/>
        <w:autoSpaceDN w:val="0"/>
        <w:adjustRightInd w:val="0"/>
        <w:ind w:left="0"/>
        <w:jc w:val="both"/>
        <w:rPr>
          <w:rFonts w:ascii="Tahoma" w:hAnsi="Tahoma" w:cs="Tahoma"/>
          <w:iCs/>
          <w:sz w:val="22"/>
          <w:szCs w:val="22"/>
        </w:rPr>
      </w:pPr>
      <w:r w:rsidRPr="0036384E">
        <w:rPr>
          <w:rFonts w:ascii="Tahoma" w:hAnsi="Tahoma" w:cs="Tahoma"/>
          <w:bCs/>
          <w:sz w:val="22"/>
          <w:szCs w:val="22"/>
        </w:rPr>
        <w:t>Nos casos de eventuais atrasos de pagamento, desde que a licitante vencedora não tenha concorrido de alguma forma para tanto, fica convencionado que a taxa de atualização financeira devida pelo TRF da 5ª Região, entre a data acima referida e a correspondente ao efetivo adimplemento da obrigação, terá a aplicação da seguinte fórmula:</w:t>
      </w:r>
    </w:p>
    <w:p w:rsidR="003A0D0B" w:rsidRPr="0036384E" w:rsidRDefault="003A0D0B" w:rsidP="003A0D0B">
      <w:pPr>
        <w:tabs>
          <w:tab w:val="num" w:pos="1418"/>
        </w:tabs>
        <w:autoSpaceDE w:val="0"/>
        <w:autoSpaceDN w:val="0"/>
        <w:adjustRightInd w:val="0"/>
        <w:jc w:val="both"/>
        <w:rPr>
          <w:rFonts w:ascii="Tahoma" w:hAnsi="Tahoma" w:cs="Tahoma"/>
          <w:iCs/>
          <w:sz w:val="22"/>
          <w:szCs w:val="22"/>
        </w:rPr>
      </w:pPr>
    </w:p>
    <w:p w:rsidR="003A0D0B" w:rsidRPr="0036384E" w:rsidRDefault="003A0D0B" w:rsidP="003A0D0B">
      <w:pPr>
        <w:tabs>
          <w:tab w:val="num" w:pos="1418"/>
        </w:tabs>
        <w:autoSpaceDE w:val="0"/>
        <w:autoSpaceDN w:val="0"/>
        <w:adjustRightInd w:val="0"/>
        <w:jc w:val="both"/>
        <w:rPr>
          <w:rFonts w:ascii="Tahoma" w:hAnsi="Tahoma" w:cs="Tahoma"/>
          <w:iCs/>
          <w:sz w:val="22"/>
          <w:szCs w:val="22"/>
        </w:rPr>
      </w:pPr>
      <w:r w:rsidRPr="0036384E">
        <w:rPr>
          <w:rFonts w:ascii="Tahoma" w:hAnsi="Tahoma" w:cs="Tahoma"/>
          <w:b/>
          <w:iCs/>
          <w:sz w:val="22"/>
          <w:szCs w:val="22"/>
        </w:rPr>
        <w:t>EM = I x N x VP,</w:t>
      </w:r>
      <w:r w:rsidRPr="0036384E">
        <w:rPr>
          <w:rFonts w:ascii="Tahoma" w:hAnsi="Tahoma" w:cs="Tahoma"/>
          <w:iCs/>
          <w:sz w:val="22"/>
          <w:szCs w:val="22"/>
        </w:rPr>
        <w:t xml:space="preserve"> onde:</w:t>
      </w:r>
    </w:p>
    <w:p w:rsidR="003A0D0B" w:rsidRPr="0036384E" w:rsidRDefault="003A0D0B" w:rsidP="003A0D0B">
      <w:pPr>
        <w:tabs>
          <w:tab w:val="num" w:pos="1418"/>
        </w:tabs>
        <w:autoSpaceDE w:val="0"/>
        <w:autoSpaceDN w:val="0"/>
        <w:adjustRightInd w:val="0"/>
        <w:jc w:val="both"/>
        <w:rPr>
          <w:rFonts w:ascii="Tahoma" w:hAnsi="Tahoma" w:cs="Tahoma"/>
          <w:iCs/>
          <w:sz w:val="22"/>
          <w:szCs w:val="22"/>
        </w:rPr>
      </w:pPr>
    </w:p>
    <w:p w:rsidR="003A0D0B" w:rsidRPr="0036384E" w:rsidRDefault="003A0D0B" w:rsidP="003A0D0B">
      <w:pPr>
        <w:tabs>
          <w:tab w:val="num" w:pos="1418"/>
        </w:tabs>
        <w:autoSpaceDE w:val="0"/>
        <w:autoSpaceDN w:val="0"/>
        <w:adjustRightInd w:val="0"/>
        <w:jc w:val="both"/>
        <w:rPr>
          <w:rFonts w:ascii="Tahoma" w:hAnsi="Tahoma" w:cs="Tahoma"/>
          <w:iCs/>
          <w:sz w:val="22"/>
          <w:szCs w:val="22"/>
        </w:rPr>
      </w:pPr>
    </w:p>
    <w:tbl>
      <w:tblPr>
        <w:tblpPr w:leftFromText="141" w:rightFromText="141" w:vertAnchor="text" w:horzAnchor="margin" w:tblpY="-40"/>
        <w:tblW w:w="0" w:type="auto"/>
        <w:tblCellMar>
          <w:left w:w="70" w:type="dxa"/>
          <w:right w:w="70" w:type="dxa"/>
        </w:tblCellMar>
        <w:tblLook w:val="0000"/>
      </w:tblPr>
      <w:tblGrid>
        <w:gridCol w:w="563"/>
        <w:gridCol w:w="415"/>
        <w:gridCol w:w="6179"/>
      </w:tblGrid>
      <w:tr w:rsidR="003A0D0B" w:rsidRPr="0036384E" w:rsidTr="006B375E">
        <w:trPr>
          <w:cantSplit/>
          <w:trHeight w:val="411"/>
        </w:trPr>
        <w:tc>
          <w:tcPr>
            <w:tcW w:w="563" w:type="dxa"/>
          </w:tcPr>
          <w:p w:rsidR="003A0D0B" w:rsidRPr="0036384E" w:rsidRDefault="003A0D0B" w:rsidP="006B375E">
            <w:pPr>
              <w:ind w:right="-7"/>
              <w:rPr>
                <w:rFonts w:ascii="Tahoma" w:hAnsi="Tahoma" w:cs="Tahoma"/>
                <w:sz w:val="22"/>
                <w:szCs w:val="22"/>
              </w:rPr>
            </w:pPr>
            <w:r w:rsidRPr="0036384E">
              <w:rPr>
                <w:rFonts w:ascii="Tahoma" w:hAnsi="Tahoma" w:cs="Tahoma"/>
                <w:sz w:val="22"/>
                <w:szCs w:val="22"/>
              </w:rPr>
              <w:t>EM</w:t>
            </w:r>
          </w:p>
        </w:tc>
        <w:tc>
          <w:tcPr>
            <w:tcW w:w="415" w:type="dxa"/>
          </w:tcPr>
          <w:p w:rsidR="003A0D0B" w:rsidRPr="0036384E" w:rsidRDefault="003A0D0B" w:rsidP="006B375E">
            <w:pPr>
              <w:ind w:right="-7"/>
              <w:rPr>
                <w:rFonts w:ascii="Tahoma" w:hAnsi="Tahoma" w:cs="Tahoma"/>
                <w:sz w:val="22"/>
                <w:szCs w:val="22"/>
              </w:rPr>
            </w:pPr>
            <w:r w:rsidRPr="0036384E">
              <w:rPr>
                <w:rFonts w:ascii="Tahoma" w:hAnsi="Tahoma" w:cs="Tahoma"/>
                <w:sz w:val="22"/>
                <w:szCs w:val="22"/>
              </w:rPr>
              <w:t>=</w:t>
            </w:r>
          </w:p>
        </w:tc>
        <w:tc>
          <w:tcPr>
            <w:tcW w:w="6179" w:type="dxa"/>
          </w:tcPr>
          <w:p w:rsidR="003A0D0B" w:rsidRPr="0036384E" w:rsidRDefault="003A0D0B" w:rsidP="006B375E">
            <w:pPr>
              <w:ind w:left="-59" w:right="-7"/>
              <w:jc w:val="both"/>
              <w:rPr>
                <w:rFonts w:ascii="Tahoma" w:hAnsi="Tahoma" w:cs="Tahoma"/>
                <w:sz w:val="22"/>
                <w:szCs w:val="22"/>
              </w:rPr>
            </w:pPr>
            <w:r w:rsidRPr="0036384E">
              <w:rPr>
                <w:rFonts w:ascii="Tahoma" w:hAnsi="Tahoma" w:cs="Tahoma"/>
                <w:sz w:val="22"/>
                <w:szCs w:val="22"/>
              </w:rPr>
              <w:t>Encargos Moratórios;</w:t>
            </w:r>
          </w:p>
        </w:tc>
      </w:tr>
      <w:tr w:rsidR="003A0D0B" w:rsidRPr="0036384E" w:rsidTr="006B375E">
        <w:trPr>
          <w:cantSplit/>
          <w:trHeight w:val="746"/>
        </w:trPr>
        <w:tc>
          <w:tcPr>
            <w:tcW w:w="563" w:type="dxa"/>
          </w:tcPr>
          <w:p w:rsidR="003A0D0B" w:rsidRPr="0036384E" w:rsidRDefault="003A0D0B" w:rsidP="006B375E">
            <w:pPr>
              <w:ind w:right="-7"/>
              <w:rPr>
                <w:rFonts w:ascii="Tahoma" w:hAnsi="Tahoma" w:cs="Tahoma"/>
                <w:sz w:val="22"/>
                <w:szCs w:val="22"/>
              </w:rPr>
            </w:pPr>
            <w:r w:rsidRPr="0036384E">
              <w:rPr>
                <w:rFonts w:ascii="Tahoma" w:hAnsi="Tahoma" w:cs="Tahoma"/>
                <w:sz w:val="22"/>
                <w:szCs w:val="22"/>
              </w:rPr>
              <w:t xml:space="preserve">N  </w:t>
            </w:r>
          </w:p>
        </w:tc>
        <w:tc>
          <w:tcPr>
            <w:tcW w:w="415" w:type="dxa"/>
          </w:tcPr>
          <w:p w:rsidR="003A0D0B" w:rsidRPr="0036384E" w:rsidRDefault="003A0D0B" w:rsidP="006B375E">
            <w:pPr>
              <w:ind w:right="-7"/>
              <w:rPr>
                <w:rFonts w:ascii="Tahoma" w:hAnsi="Tahoma" w:cs="Tahoma"/>
                <w:sz w:val="22"/>
                <w:szCs w:val="22"/>
              </w:rPr>
            </w:pPr>
            <w:r w:rsidRPr="0036384E">
              <w:rPr>
                <w:rFonts w:ascii="Tahoma" w:hAnsi="Tahoma" w:cs="Tahoma"/>
                <w:sz w:val="22"/>
                <w:szCs w:val="22"/>
              </w:rPr>
              <w:t>=</w:t>
            </w:r>
          </w:p>
        </w:tc>
        <w:tc>
          <w:tcPr>
            <w:tcW w:w="6179" w:type="dxa"/>
          </w:tcPr>
          <w:p w:rsidR="003A0D0B" w:rsidRPr="0036384E" w:rsidRDefault="003A0D0B" w:rsidP="006B375E">
            <w:pPr>
              <w:ind w:left="-55" w:right="-7"/>
              <w:jc w:val="both"/>
              <w:rPr>
                <w:rFonts w:ascii="Tahoma" w:hAnsi="Tahoma" w:cs="Tahoma"/>
                <w:sz w:val="22"/>
                <w:szCs w:val="22"/>
              </w:rPr>
            </w:pPr>
            <w:r w:rsidRPr="0036384E">
              <w:rPr>
                <w:rFonts w:ascii="Tahoma" w:hAnsi="Tahoma" w:cs="Tahoma"/>
                <w:sz w:val="22"/>
                <w:szCs w:val="22"/>
              </w:rPr>
              <w:t>Número de dias entre a data prevista para o pagamento e a do efetivo pagamento;</w:t>
            </w:r>
          </w:p>
        </w:tc>
      </w:tr>
      <w:tr w:rsidR="003A0D0B" w:rsidRPr="0036384E" w:rsidTr="006B375E">
        <w:trPr>
          <w:cantSplit/>
          <w:trHeight w:val="429"/>
        </w:trPr>
        <w:tc>
          <w:tcPr>
            <w:tcW w:w="563" w:type="dxa"/>
          </w:tcPr>
          <w:p w:rsidR="003A0D0B" w:rsidRPr="0036384E" w:rsidRDefault="003A0D0B" w:rsidP="006B375E">
            <w:pPr>
              <w:ind w:right="-7"/>
              <w:rPr>
                <w:rFonts w:ascii="Tahoma" w:hAnsi="Tahoma" w:cs="Tahoma"/>
                <w:sz w:val="22"/>
                <w:szCs w:val="22"/>
              </w:rPr>
            </w:pPr>
            <w:r w:rsidRPr="0036384E">
              <w:rPr>
                <w:rFonts w:ascii="Tahoma" w:hAnsi="Tahoma" w:cs="Tahoma"/>
                <w:sz w:val="22"/>
                <w:szCs w:val="22"/>
              </w:rPr>
              <w:t xml:space="preserve">VP  </w:t>
            </w:r>
          </w:p>
        </w:tc>
        <w:tc>
          <w:tcPr>
            <w:tcW w:w="415" w:type="dxa"/>
          </w:tcPr>
          <w:p w:rsidR="003A0D0B" w:rsidRPr="0036384E" w:rsidRDefault="003A0D0B" w:rsidP="006B375E">
            <w:pPr>
              <w:ind w:right="-7"/>
              <w:rPr>
                <w:rFonts w:ascii="Tahoma" w:hAnsi="Tahoma" w:cs="Tahoma"/>
                <w:sz w:val="22"/>
                <w:szCs w:val="22"/>
              </w:rPr>
            </w:pPr>
            <w:r w:rsidRPr="0036384E">
              <w:rPr>
                <w:rFonts w:ascii="Tahoma" w:hAnsi="Tahoma" w:cs="Tahoma"/>
                <w:sz w:val="22"/>
                <w:szCs w:val="22"/>
              </w:rPr>
              <w:t>=</w:t>
            </w:r>
          </w:p>
        </w:tc>
        <w:tc>
          <w:tcPr>
            <w:tcW w:w="6179" w:type="dxa"/>
          </w:tcPr>
          <w:p w:rsidR="003A0D0B" w:rsidRPr="0036384E" w:rsidRDefault="003A0D0B" w:rsidP="006B375E">
            <w:pPr>
              <w:ind w:left="-59" w:right="-7"/>
              <w:jc w:val="both"/>
              <w:rPr>
                <w:rFonts w:ascii="Tahoma" w:hAnsi="Tahoma" w:cs="Tahoma"/>
                <w:sz w:val="22"/>
                <w:szCs w:val="22"/>
              </w:rPr>
            </w:pPr>
            <w:r w:rsidRPr="0036384E">
              <w:rPr>
                <w:rFonts w:ascii="Tahoma" w:hAnsi="Tahoma" w:cs="Tahoma"/>
                <w:sz w:val="22"/>
                <w:szCs w:val="22"/>
              </w:rPr>
              <w:t>Valor da parcela a ser paga;</w:t>
            </w:r>
          </w:p>
        </w:tc>
      </w:tr>
      <w:tr w:rsidR="003A0D0B" w:rsidRPr="0036384E" w:rsidTr="006B375E">
        <w:trPr>
          <w:cantSplit/>
          <w:trHeight w:val="621"/>
        </w:trPr>
        <w:tc>
          <w:tcPr>
            <w:tcW w:w="563" w:type="dxa"/>
          </w:tcPr>
          <w:p w:rsidR="003A0D0B" w:rsidRPr="0036384E" w:rsidRDefault="003A0D0B" w:rsidP="006B375E">
            <w:pPr>
              <w:ind w:right="-7"/>
              <w:rPr>
                <w:rFonts w:ascii="Tahoma" w:hAnsi="Tahoma" w:cs="Tahoma"/>
                <w:sz w:val="22"/>
                <w:szCs w:val="22"/>
              </w:rPr>
            </w:pPr>
            <w:r w:rsidRPr="0036384E">
              <w:rPr>
                <w:rFonts w:ascii="Tahoma" w:hAnsi="Tahoma" w:cs="Tahoma"/>
                <w:sz w:val="22"/>
                <w:szCs w:val="22"/>
              </w:rPr>
              <w:t xml:space="preserve">I     </w:t>
            </w:r>
          </w:p>
        </w:tc>
        <w:tc>
          <w:tcPr>
            <w:tcW w:w="415" w:type="dxa"/>
          </w:tcPr>
          <w:p w:rsidR="003A0D0B" w:rsidRPr="0036384E" w:rsidRDefault="003A0D0B" w:rsidP="006B375E">
            <w:pPr>
              <w:ind w:right="-7"/>
              <w:rPr>
                <w:rFonts w:ascii="Tahoma" w:hAnsi="Tahoma" w:cs="Tahoma"/>
                <w:sz w:val="22"/>
                <w:szCs w:val="22"/>
              </w:rPr>
            </w:pPr>
            <w:r w:rsidRPr="0036384E">
              <w:rPr>
                <w:rFonts w:ascii="Tahoma" w:hAnsi="Tahoma" w:cs="Tahoma"/>
                <w:sz w:val="22"/>
                <w:szCs w:val="22"/>
              </w:rPr>
              <w:t>=</w:t>
            </w:r>
          </w:p>
        </w:tc>
        <w:tc>
          <w:tcPr>
            <w:tcW w:w="6179" w:type="dxa"/>
          </w:tcPr>
          <w:p w:rsidR="003A0D0B" w:rsidRPr="0036384E" w:rsidRDefault="003A0D0B" w:rsidP="006B375E">
            <w:pPr>
              <w:ind w:left="-59" w:right="-7"/>
              <w:jc w:val="both"/>
              <w:rPr>
                <w:rFonts w:ascii="Tahoma" w:hAnsi="Tahoma" w:cs="Tahoma"/>
                <w:sz w:val="22"/>
                <w:szCs w:val="22"/>
              </w:rPr>
            </w:pPr>
            <w:r w:rsidRPr="0036384E">
              <w:rPr>
                <w:rFonts w:ascii="Tahoma" w:hAnsi="Tahoma" w:cs="Tahoma"/>
                <w:sz w:val="22"/>
                <w:szCs w:val="22"/>
              </w:rPr>
              <w:t>Índice de atualização financeira = 0,0001644, assim apurado:</w:t>
            </w:r>
          </w:p>
        </w:tc>
      </w:tr>
      <w:tr w:rsidR="003A0D0B" w:rsidRPr="0036384E" w:rsidTr="006B375E">
        <w:trPr>
          <w:cantSplit/>
          <w:trHeight w:val="984"/>
        </w:trPr>
        <w:tc>
          <w:tcPr>
            <w:tcW w:w="563" w:type="dxa"/>
          </w:tcPr>
          <w:p w:rsidR="003A0D0B" w:rsidRPr="0036384E" w:rsidRDefault="003A0D0B" w:rsidP="006B375E">
            <w:pPr>
              <w:ind w:right="-7"/>
              <w:jc w:val="both"/>
              <w:rPr>
                <w:rFonts w:ascii="Tahoma" w:hAnsi="Tahoma" w:cs="Tahoma"/>
                <w:sz w:val="22"/>
                <w:szCs w:val="22"/>
              </w:rPr>
            </w:pPr>
          </w:p>
        </w:tc>
        <w:tc>
          <w:tcPr>
            <w:tcW w:w="415" w:type="dxa"/>
          </w:tcPr>
          <w:p w:rsidR="003A0D0B" w:rsidRPr="0036384E" w:rsidRDefault="003A0D0B" w:rsidP="006B375E">
            <w:pPr>
              <w:ind w:right="-7"/>
              <w:jc w:val="both"/>
              <w:rPr>
                <w:rFonts w:ascii="Tahoma" w:hAnsi="Tahoma" w:cs="Tahoma"/>
                <w:sz w:val="22"/>
                <w:szCs w:val="22"/>
              </w:rPr>
            </w:pPr>
          </w:p>
        </w:tc>
        <w:tc>
          <w:tcPr>
            <w:tcW w:w="6179" w:type="dxa"/>
          </w:tcPr>
          <w:p w:rsidR="003A0D0B" w:rsidRPr="0036384E" w:rsidRDefault="003A0D0B" w:rsidP="006B375E">
            <w:pPr>
              <w:ind w:right="-7"/>
              <w:jc w:val="both"/>
              <w:rPr>
                <w:rFonts w:ascii="Tahoma" w:hAnsi="Tahoma" w:cs="Tahoma"/>
                <w:sz w:val="22"/>
                <w:szCs w:val="22"/>
              </w:rPr>
            </w:pPr>
            <w:r w:rsidRPr="0036384E">
              <w:rPr>
                <w:rFonts w:ascii="Tahoma" w:hAnsi="Tahoma" w:cs="Tahoma"/>
                <w:sz w:val="22"/>
                <w:szCs w:val="22"/>
              </w:rPr>
              <w:t>I = (</w:t>
            </w:r>
            <w:r w:rsidRPr="0036384E">
              <w:rPr>
                <w:rFonts w:ascii="Tahoma" w:hAnsi="Tahoma" w:cs="Tahoma"/>
                <w:sz w:val="22"/>
                <w:szCs w:val="22"/>
                <w:u w:val="single"/>
              </w:rPr>
              <w:t>TX/100</w:t>
            </w:r>
            <w:r w:rsidRPr="0036384E">
              <w:rPr>
                <w:rFonts w:ascii="Tahoma" w:hAnsi="Tahoma" w:cs="Tahoma"/>
                <w:sz w:val="22"/>
                <w:szCs w:val="22"/>
              </w:rPr>
              <w:t xml:space="preserve">)   </w:t>
            </w:r>
            <w:r w:rsidRPr="0036384E">
              <w:rPr>
                <w:rFonts w:ascii="Tahoma" w:hAnsi="Tahoma" w:cs="Tahoma"/>
                <w:sz w:val="22"/>
                <w:szCs w:val="22"/>
                <w:lang w:val="en-US"/>
              </w:rPr>
              <w:sym w:font="Symbol" w:char="00AE"/>
            </w:r>
            <w:r w:rsidRPr="0036384E">
              <w:rPr>
                <w:rFonts w:ascii="Tahoma" w:hAnsi="Tahoma" w:cs="Tahoma"/>
                <w:sz w:val="22"/>
                <w:szCs w:val="22"/>
              </w:rPr>
              <w:t xml:space="preserve">   I = (</w:t>
            </w:r>
            <w:r w:rsidRPr="0036384E">
              <w:rPr>
                <w:rFonts w:ascii="Tahoma" w:hAnsi="Tahoma" w:cs="Tahoma"/>
                <w:sz w:val="22"/>
                <w:szCs w:val="22"/>
                <w:u w:val="single"/>
              </w:rPr>
              <w:t>6/100</w:t>
            </w:r>
            <w:r w:rsidRPr="0036384E">
              <w:rPr>
                <w:rFonts w:ascii="Tahoma" w:hAnsi="Tahoma" w:cs="Tahoma"/>
                <w:sz w:val="22"/>
                <w:szCs w:val="22"/>
              </w:rPr>
              <w:t xml:space="preserve">)   </w:t>
            </w:r>
            <w:r w:rsidRPr="0036384E">
              <w:rPr>
                <w:rFonts w:ascii="Tahoma" w:hAnsi="Tahoma" w:cs="Tahoma"/>
                <w:sz w:val="22"/>
                <w:szCs w:val="22"/>
                <w:lang w:val="en-US"/>
              </w:rPr>
              <w:sym w:font="Symbol" w:char="00AE"/>
            </w:r>
            <w:r w:rsidRPr="0036384E">
              <w:rPr>
                <w:rFonts w:ascii="Tahoma" w:hAnsi="Tahoma" w:cs="Tahoma"/>
                <w:sz w:val="22"/>
                <w:szCs w:val="22"/>
              </w:rPr>
              <w:t xml:space="preserve">   I = 0,0001644</w:t>
            </w:r>
          </w:p>
          <w:p w:rsidR="003A0D0B" w:rsidRPr="0036384E" w:rsidRDefault="003A0D0B" w:rsidP="006B375E">
            <w:pPr>
              <w:ind w:right="-7"/>
              <w:jc w:val="both"/>
              <w:rPr>
                <w:rFonts w:ascii="Tahoma" w:hAnsi="Tahoma" w:cs="Tahoma"/>
                <w:sz w:val="22"/>
                <w:szCs w:val="22"/>
              </w:rPr>
            </w:pPr>
            <w:r w:rsidRPr="0036384E">
              <w:rPr>
                <w:rFonts w:ascii="Tahoma" w:hAnsi="Tahoma" w:cs="Tahoma"/>
                <w:sz w:val="22"/>
                <w:szCs w:val="22"/>
              </w:rPr>
              <w:t xml:space="preserve">        365                      </w:t>
            </w:r>
            <w:proofErr w:type="spellStart"/>
            <w:r w:rsidRPr="0036384E">
              <w:rPr>
                <w:rFonts w:ascii="Tahoma" w:hAnsi="Tahoma" w:cs="Tahoma"/>
                <w:sz w:val="22"/>
                <w:szCs w:val="22"/>
              </w:rPr>
              <w:t>365</w:t>
            </w:r>
            <w:proofErr w:type="spellEnd"/>
          </w:p>
          <w:p w:rsidR="003A0D0B" w:rsidRPr="0036384E" w:rsidRDefault="003A0D0B" w:rsidP="006B375E">
            <w:pPr>
              <w:ind w:right="-7"/>
              <w:jc w:val="both"/>
              <w:rPr>
                <w:rFonts w:ascii="Tahoma" w:hAnsi="Tahoma" w:cs="Tahoma"/>
                <w:sz w:val="22"/>
                <w:szCs w:val="22"/>
              </w:rPr>
            </w:pPr>
          </w:p>
          <w:p w:rsidR="003A0D0B" w:rsidRPr="0036384E" w:rsidRDefault="003A0D0B" w:rsidP="006B375E">
            <w:pPr>
              <w:ind w:right="-7"/>
              <w:jc w:val="both"/>
              <w:rPr>
                <w:rFonts w:ascii="Tahoma" w:hAnsi="Tahoma" w:cs="Tahoma"/>
                <w:sz w:val="22"/>
                <w:szCs w:val="22"/>
              </w:rPr>
            </w:pPr>
            <w:r w:rsidRPr="0036384E">
              <w:rPr>
                <w:rFonts w:ascii="Tahoma" w:hAnsi="Tahoma" w:cs="Tahoma"/>
                <w:sz w:val="22"/>
                <w:szCs w:val="22"/>
              </w:rPr>
              <w:t>TX = Percentual da taxa anual = 6%</w:t>
            </w:r>
          </w:p>
        </w:tc>
      </w:tr>
    </w:tbl>
    <w:p w:rsidR="003A0D0B" w:rsidRPr="0036384E" w:rsidRDefault="003A0D0B" w:rsidP="003A0D0B">
      <w:pPr>
        <w:rPr>
          <w:rFonts w:ascii="Tahoma" w:hAnsi="Tahoma" w:cs="Tahoma"/>
          <w:sz w:val="22"/>
          <w:szCs w:val="22"/>
        </w:rPr>
      </w:pPr>
    </w:p>
    <w:p w:rsidR="003A0D0B" w:rsidRPr="0036384E" w:rsidRDefault="003A0D0B" w:rsidP="003A0D0B">
      <w:pPr>
        <w:rPr>
          <w:rFonts w:ascii="Tahoma" w:hAnsi="Tahoma" w:cs="Tahoma"/>
          <w:sz w:val="22"/>
          <w:szCs w:val="22"/>
        </w:rPr>
      </w:pPr>
    </w:p>
    <w:p w:rsidR="003A0D0B" w:rsidRPr="0036384E" w:rsidRDefault="003A0D0B" w:rsidP="003A0D0B">
      <w:pPr>
        <w:rPr>
          <w:rFonts w:ascii="Tahoma" w:hAnsi="Tahoma" w:cs="Tahoma"/>
          <w:sz w:val="22"/>
          <w:szCs w:val="22"/>
        </w:rPr>
      </w:pPr>
    </w:p>
    <w:p w:rsidR="003A0D0B" w:rsidRPr="0036384E" w:rsidRDefault="003A0D0B" w:rsidP="003A0D0B">
      <w:pPr>
        <w:rPr>
          <w:rFonts w:ascii="Tahoma" w:hAnsi="Tahoma" w:cs="Tahoma"/>
          <w:sz w:val="22"/>
          <w:szCs w:val="22"/>
        </w:rPr>
      </w:pPr>
    </w:p>
    <w:p w:rsidR="003A0D0B" w:rsidRPr="0036384E" w:rsidRDefault="003A0D0B" w:rsidP="003A0D0B">
      <w:pPr>
        <w:rPr>
          <w:rFonts w:ascii="Tahoma" w:hAnsi="Tahoma" w:cs="Tahoma"/>
          <w:sz w:val="22"/>
          <w:szCs w:val="22"/>
        </w:rPr>
      </w:pPr>
    </w:p>
    <w:p w:rsidR="00037367" w:rsidRDefault="00037367" w:rsidP="00037367">
      <w:pPr>
        <w:ind w:left="284"/>
        <w:jc w:val="both"/>
        <w:rPr>
          <w:rFonts w:ascii="Tahoma" w:hAnsi="Tahoma" w:cs="Tahoma"/>
          <w:b/>
          <w:bCs/>
          <w:sz w:val="22"/>
          <w:szCs w:val="22"/>
        </w:rPr>
      </w:pPr>
    </w:p>
    <w:p w:rsidR="00037367" w:rsidRDefault="00037367" w:rsidP="00037367">
      <w:pPr>
        <w:ind w:left="284"/>
        <w:jc w:val="both"/>
        <w:rPr>
          <w:rFonts w:ascii="Tahoma" w:hAnsi="Tahoma" w:cs="Tahoma"/>
          <w:b/>
          <w:bCs/>
          <w:sz w:val="22"/>
          <w:szCs w:val="22"/>
        </w:rPr>
      </w:pPr>
    </w:p>
    <w:p w:rsidR="003A0D0B" w:rsidRPr="0036384E" w:rsidRDefault="003A0D0B" w:rsidP="003A0D0B">
      <w:pPr>
        <w:numPr>
          <w:ilvl w:val="0"/>
          <w:numId w:val="2"/>
        </w:numPr>
        <w:jc w:val="both"/>
        <w:rPr>
          <w:rFonts w:ascii="Tahoma" w:hAnsi="Tahoma" w:cs="Tahoma"/>
          <w:b/>
          <w:bCs/>
          <w:sz w:val="22"/>
          <w:szCs w:val="22"/>
        </w:rPr>
      </w:pPr>
      <w:r w:rsidRPr="0036384E">
        <w:rPr>
          <w:rFonts w:ascii="Tahoma" w:hAnsi="Tahoma" w:cs="Tahoma"/>
          <w:b/>
          <w:bCs/>
          <w:sz w:val="22"/>
          <w:szCs w:val="22"/>
        </w:rPr>
        <w:t xml:space="preserve"> PENALIDADES</w:t>
      </w:r>
    </w:p>
    <w:p w:rsidR="003A0D0B" w:rsidRPr="0036384E" w:rsidRDefault="003A0D0B" w:rsidP="003A0D0B">
      <w:pPr>
        <w:ind w:left="360"/>
        <w:jc w:val="both"/>
        <w:rPr>
          <w:rFonts w:ascii="Tahoma" w:hAnsi="Tahoma" w:cs="Tahoma"/>
          <w:b/>
          <w:bCs/>
          <w:i/>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sz w:val="22"/>
          <w:szCs w:val="22"/>
        </w:rPr>
        <w:t>MULTA POR ATRASO INJUSTIFICADO</w:t>
      </w:r>
    </w:p>
    <w:p w:rsidR="003A0D0B" w:rsidRPr="0036384E" w:rsidRDefault="003A0D0B" w:rsidP="003A0D0B">
      <w:pPr>
        <w:autoSpaceDE w:val="0"/>
        <w:autoSpaceDN w:val="0"/>
        <w:adjustRightInd w:val="0"/>
        <w:jc w:val="both"/>
        <w:rPr>
          <w:rFonts w:ascii="Tahoma" w:hAnsi="Tahoma" w:cs="Tahoma"/>
          <w:sz w:val="22"/>
          <w:szCs w:val="22"/>
        </w:rPr>
      </w:pPr>
    </w:p>
    <w:p w:rsidR="003A0D0B" w:rsidRPr="0036384E" w:rsidRDefault="003A0D0B" w:rsidP="003A0D0B">
      <w:pPr>
        <w:numPr>
          <w:ilvl w:val="1"/>
          <w:numId w:val="2"/>
        </w:numPr>
        <w:tabs>
          <w:tab w:val="clear" w:pos="851"/>
          <w:tab w:val="num" w:pos="567"/>
          <w:tab w:val="num" w:pos="1418"/>
        </w:tabs>
        <w:autoSpaceDE w:val="0"/>
        <w:autoSpaceDN w:val="0"/>
        <w:adjustRightInd w:val="0"/>
        <w:ind w:left="0"/>
        <w:jc w:val="both"/>
        <w:rPr>
          <w:rFonts w:ascii="Tahoma" w:hAnsi="Tahoma" w:cs="Tahoma"/>
          <w:i/>
          <w:sz w:val="22"/>
          <w:szCs w:val="22"/>
        </w:rPr>
      </w:pPr>
      <w:r w:rsidRPr="0036384E">
        <w:rPr>
          <w:rFonts w:ascii="Tahoma" w:hAnsi="Tahoma" w:cs="Tahoma"/>
          <w:bCs/>
          <w:sz w:val="22"/>
          <w:szCs w:val="22"/>
        </w:rPr>
        <w:t>Na hipótese de a CONTRATADA não iniciar o objeto do Contrato nos prazos estabelecidos, caracterizar-se-á atraso na entrega do objeto, ensejando a aplicação de multa de 2% (dois por cento) por dia de atraso, até o máximo de 10% (dez por cento) sobre o valor a ser pago no mês em que ocorrer o atraso.</w:t>
      </w:r>
    </w:p>
    <w:p w:rsidR="003A0D0B" w:rsidRPr="0036384E" w:rsidRDefault="003A0D0B" w:rsidP="003A0D0B">
      <w:pPr>
        <w:tabs>
          <w:tab w:val="num" w:pos="1418"/>
        </w:tabs>
        <w:autoSpaceDE w:val="0"/>
        <w:autoSpaceDN w:val="0"/>
        <w:adjustRightInd w:val="0"/>
        <w:jc w:val="both"/>
        <w:rPr>
          <w:rFonts w:ascii="Tahoma" w:hAnsi="Tahoma" w:cs="Tahoma"/>
          <w:i/>
          <w:sz w:val="22"/>
          <w:szCs w:val="22"/>
        </w:rPr>
      </w:pPr>
    </w:p>
    <w:p w:rsidR="003A0D0B" w:rsidRPr="0036384E" w:rsidRDefault="003A0D0B" w:rsidP="003A0D0B">
      <w:pPr>
        <w:numPr>
          <w:ilvl w:val="2"/>
          <w:numId w:val="2"/>
        </w:numPr>
        <w:tabs>
          <w:tab w:val="clear" w:pos="1588"/>
          <w:tab w:val="num" w:pos="567"/>
          <w:tab w:val="num" w:pos="1418"/>
        </w:tabs>
        <w:autoSpaceDE w:val="0"/>
        <w:autoSpaceDN w:val="0"/>
        <w:adjustRightInd w:val="0"/>
        <w:ind w:left="567"/>
        <w:jc w:val="both"/>
        <w:rPr>
          <w:rFonts w:ascii="Tahoma" w:hAnsi="Tahoma" w:cs="Tahoma"/>
          <w:bCs/>
          <w:sz w:val="22"/>
          <w:szCs w:val="22"/>
        </w:rPr>
      </w:pPr>
      <w:r w:rsidRPr="0036384E">
        <w:rPr>
          <w:rFonts w:ascii="Tahoma" w:hAnsi="Tahoma" w:cs="Tahoma"/>
          <w:bCs/>
          <w:sz w:val="22"/>
          <w:szCs w:val="22"/>
        </w:rPr>
        <w:t>A multa aplicada em razão de atraso injustificado não impede que a Administração rescinda unilateralmente o contrato e aplique as outras sanções previstas em lei.</w:t>
      </w:r>
    </w:p>
    <w:p w:rsidR="003A0D0B" w:rsidRPr="0036384E" w:rsidRDefault="003A0D0B" w:rsidP="003A0D0B">
      <w:pPr>
        <w:autoSpaceDE w:val="0"/>
        <w:autoSpaceDN w:val="0"/>
        <w:adjustRightInd w:val="0"/>
        <w:jc w:val="both"/>
        <w:rPr>
          <w:rFonts w:ascii="Tahoma" w:hAnsi="Tahoma" w:cs="Tahoma"/>
          <w:i/>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sz w:val="22"/>
          <w:szCs w:val="22"/>
        </w:rPr>
        <w:t>MULTA POR RECUSA</w:t>
      </w:r>
    </w:p>
    <w:p w:rsidR="003A0D0B" w:rsidRPr="0036384E" w:rsidRDefault="003A0D0B" w:rsidP="003A0D0B">
      <w:pPr>
        <w:autoSpaceDE w:val="0"/>
        <w:autoSpaceDN w:val="0"/>
        <w:adjustRightInd w:val="0"/>
        <w:jc w:val="both"/>
        <w:rPr>
          <w:rFonts w:ascii="Tahoma" w:hAnsi="Tahoma" w:cs="Tahoma"/>
          <w:sz w:val="22"/>
          <w:szCs w:val="22"/>
        </w:rPr>
      </w:pPr>
    </w:p>
    <w:p w:rsidR="003A0D0B" w:rsidRPr="0036384E" w:rsidRDefault="003A0D0B" w:rsidP="003A0D0B">
      <w:pPr>
        <w:numPr>
          <w:ilvl w:val="1"/>
          <w:numId w:val="2"/>
        </w:numPr>
        <w:tabs>
          <w:tab w:val="clear" w:pos="851"/>
          <w:tab w:val="num" w:pos="567"/>
          <w:tab w:val="num" w:pos="1418"/>
        </w:tabs>
        <w:autoSpaceDE w:val="0"/>
        <w:autoSpaceDN w:val="0"/>
        <w:adjustRightInd w:val="0"/>
        <w:ind w:left="0"/>
        <w:jc w:val="both"/>
        <w:rPr>
          <w:rFonts w:ascii="Tahoma" w:hAnsi="Tahoma" w:cs="Tahoma"/>
          <w:bCs/>
          <w:sz w:val="22"/>
          <w:szCs w:val="22"/>
        </w:rPr>
      </w:pPr>
      <w:r w:rsidRPr="0036384E">
        <w:rPr>
          <w:rFonts w:ascii="Tahoma" w:hAnsi="Tahoma" w:cs="Tahoma"/>
          <w:bCs/>
          <w:sz w:val="22"/>
          <w:szCs w:val="22"/>
        </w:rPr>
        <w:t>Em caso de recusa de execução, após regular processo administrativo, aplicar-se-á multa de 10% (dez por cento) sobre o valor contratado, não sendo esta cumulativa com a multa diária em razão do atraso na execução.</w:t>
      </w:r>
    </w:p>
    <w:p w:rsidR="003A0D0B" w:rsidRPr="0036384E" w:rsidRDefault="003A0D0B" w:rsidP="003A0D0B">
      <w:pPr>
        <w:tabs>
          <w:tab w:val="num" w:pos="1418"/>
        </w:tabs>
        <w:autoSpaceDE w:val="0"/>
        <w:autoSpaceDN w:val="0"/>
        <w:adjustRightInd w:val="0"/>
        <w:jc w:val="both"/>
        <w:rPr>
          <w:rFonts w:ascii="Tahoma" w:hAnsi="Tahoma" w:cs="Tahoma"/>
          <w:bCs/>
          <w:sz w:val="22"/>
          <w:szCs w:val="22"/>
        </w:rPr>
      </w:pPr>
    </w:p>
    <w:p w:rsidR="003A0D0B" w:rsidRPr="0036384E" w:rsidRDefault="003A0D0B" w:rsidP="003A0D0B">
      <w:pPr>
        <w:numPr>
          <w:ilvl w:val="2"/>
          <w:numId w:val="2"/>
        </w:numPr>
        <w:tabs>
          <w:tab w:val="clear" w:pos="1588"/>
          <w:tab w:val="num" w:pos="567"/>
          <w:tab w:val="num" w:pos="1418"/>
        </w:tabs>
        <w:autoSpaceDE w:val="0"/>
        <w:autoSpaceDN w:val="0"/>
        <w:adjustRightInd w:val="0"/>
        <w:ind w:left="567"/>
        <w:jc w:val="both"/>
        <w:rPr>
          <w:rFonts w:ascii="Tahoma" w:hAnsi="Tahoma" w:cs="Tahoma"/>
          <w:bCs/>
          <w:sz w:val="22"/>
          <w:szCs w:val="22"/>
        </w:rPr>
      </w:pPr>
      <w:r w:rsidRPr="0036384E">
        <w:rPr>
          <w:rFonts w:ascii="Tahoma" w:hAnsi="Tahoma" w:cs="Tahoma"/>
          <w:bCs/>
          <w:sz w:val="22"/>
          <w:szCs w:val="22"/>
        </w:rPr>
        <w:t>Entende-se configurada a recusa nas hipóteses em que a CONTRATADA não apresentar situação regular conforme exigências contidas no Edital, bem como quando o atraso for superior a 30 (trinta) dias.</w:t>
      </w:r>
    </w:p>
    <w:p w:rsidR="003A0D0B" w:rsidRPr="0036384E" w:rsidRDefault="003A0D0B" w:rsidP="003A0D0B">
      <w:pPr>
        <w:autoSpaceDE w:val="0"/>
        <w:autoSpaceDN w:val="0"/>
        <w:adjustRightInd w:val="0"/>
        <w:jc w:val="both"/>
        <w:rPr>
          <w:rFonts w:ascii="Tahoma" w:hAnsi="Tahoma" w:cs="Tahoma"/>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sz w:val="22"/>
          <w:szCs w:val="22"/>
        </w:rPr>
        <w:t>MULTA POR DESCUMPRIMENTO DE PRAZOS</w:t>
      </w:r>
    </w:p>
    <w:p w:rsidR="003A0D0B" w:rsidRPr="0036384E" w:rsidRDefault="003A0D0B" w:rsidP="003A0D0B">
      <w:pPr>
        <w:autoSpaceDE w:val="0"/>
        <w:autoSpaceDN w:val="0"/>
        <w:adjustRightInd w:val="0"/>
        <w:jc w:val="both"/>
        <w:rPr>
          <w:rFonts w:ascii="Tahoma" w:hAnsi="Tahoma" w:cs="Tahoma"/>
          <w:i/>
          <w:sz w:val="22"/>
          <w:szCs w:val="22"/>
        </w:rPr>
      </w:pPr>
    </w:p>
    <w:p w:rsidR="003A0D0B" w:rsidRPr="0036384E" w:rsidRDefault="003A0D0B" w:rsidP="003A0D0B">
      <w:pPr>
        <w:numPr>
          <w:ilvl w:val="1"/>
          <w:numId w:val="2"/>
        </w:numPr>
        <w:tabs>
          <w:tab w:val="clear" w:pos="851"/>
          <w:tab w:val="num" w:pos="567"/>
          <w:tab w:val="num" w:pos="1418"/>
        </w:tabs>
        <w:autoSpaceDE w:val="0"/>
        <w:autoSpaceDN w:val="0"/>
        <w:adjustRightInd w:val="0"/>
        <w:ind w:left="0"/>
        <w:jc w:val="both"/>
        <w:rPr>
          <w:rFonts w:ascii="Tahoma" w:hAnsi="Tahoma" w:cs="Tahoma"/>
          <w:bCs/>
          <w:sz w:val="22"/>
          <w:szCs w:val="22"/>
        </w:rPr>
      </w:pPr>
      <w:r w:rsidRPr="0036384E">
        <w:rPr>
          <w:rFonts w:ascii="Tahoma" w:hAnsi="Tahoma" w:cs="Tahoma"/>
          <w:bCs/>
          <w:sz w:val="22"/>
          <w:szCs w:val="22"/>
        </w:rPr>
        <w:t>Caso a CONTRATADA não atenda aos demais prazos, aplicar-se-á multa de 0,2% (zero vírgula dois por cento) sobre o valor total do contrato, computada por dia de atraso</w:t>
      </w:r>
      <w:r w:rsidR="00037367">
        <w:rPr>
          <w:rFonts w:ascii="Tahoma" w:hAnsi="Tahoma" w:cs="Tahoma"/>
          <w:bCs/>
          <w:sz w:val="22"/>
          <w:szCs w:val="22"/>
        </w:rPr>
        <w:t>,</w:t>
      </w:r>
      <w:r w:rsidR="00037367" w:rsidRPr="00037367">
        <w:rPr>
          <w:rFonts w:ascii="Tahoma" w:hAnsi="Tahoma" w:cs="Tahoma"/>
          <w:bCs/>
          <w:sz w:val="22"/>
          <w:szCs w:val="22"/>
        </w:rPr>
        <w:t xml:space="preserve"> limitada a 10% (dez por cento) sobre o valor da contratação</w:t>
      </w:r>
      <w:r w:rsidR="00037367">
        <w:rPr>
          <w:rFonts w:ascii="Tahoma" w:hAnsi="Tahoma" w:cs="Tahoma"/>
          <w:bCs/>
          <w:sz w:val="22"/>
          <w:szCs w:val="22"/>
        </w:rPr>
        <w:t>.</w:t>
      </w:r>
    </w:p>
    <w:p w:rsidR="003A0D0B" w:rsidRPr="0036384E" w:rsidRDefault="003A0D0B" w:rsidP="003A0D0B">
      <w:pPr>
        <w:autoSpaceDE w:val="0"/>
        <w:autoSpaceDN w:val="0"/>
        <w:adjustRightInd w:val="0"/>
        <w:jc w:val="both"/>
        <w:rPr>
          <w:rFonts w:ascii="Tahoma" w:hAnsi="Tahoma" w:cs="Tahoma"/>
          <w:i/>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sz w:val="22"/>
          <w:szCs w:val="22"/>
        </w:rPr>
        <w:t>MULTA POR RESCISÃO</w:t>
      </w:r>
    </w:p>
    <w:p w:rsidR="003A0D0B" w:rsidRPr="0036384E" w:rsidRDefault="003A0D0B" w:rsidP="003A0D0B">
      <w:pPr>
        <w:autoSpaceDE w:val="0"/>
        <w:autoSpaceDN w:val="0"/>
        <w:adjustRightInd w:val="0"/>
        <w:jc w:val="both"/>
        <w:rPr>
          <w:rFonts w:ascii="Tahoma" w:hAnsi="Tahoma" w:cs="Tahoma"/>
          <w:sz w:val="22"/>
          <w:szCs w:val="22"/>
        </w:rPr>
      </w:pPr>
    </w:p>
    <w:p w:rsidR="003A0D0B" w:rsidRPr="0036384E" w:rsidRDefault="003A0D0B" w:rsidP="003A0D0B">
      <w:pPr>
        <w:numPr>
          <w:ilvl w:val="1"/>
          <w:numId w:val="2"/>
        </w:numPr>
        <w:tabs>
          <w:tab w:val="clear" w:pos="851"/>
          <w:tab w:val="num" w:pos="567"/>
          <w:tab w:val="num" w:pos="1418"/>
        </w:tabs>
        <w:autoSpaceDE w:val="0"/>
        <w:autoSpaceDN w:val="0"/>
        <w:adjustRightInd w:val="0"/>
        <w:ind w:left="0"/>
        <w:jc w:val="both"/>
        <w:rPr>
          <w:rFonts w:ascii="Tahoma" w:hAnsi="Tahoma" w:cs="Tahoma"/>
          <w:bCs/>
          <w:sz w:val="22"/>
          <w:szCs w:val="22"/>
        </w:rPr>
      </w:pPr>
      <w:r w:rsidRPr="0036384E">
        <w:rPr>
          <w:rFonts w:ascii="Tahoma" w:hAnsi="Tahoma" w:cs="Tahoma"/>
          <w:bCs/>
          <w:sz w:val="22"/>
          <w:szCs w:val="22"/>
        </w:rPr>
        <w:t>Nas hipóteses de rescisão contratual, deve ser aplicada multa de 10% (dez por cento) sobre o valor total do Contrato, sem prejuízo da aplicação das demais penalidades estabelecidas em lei.</w:t>
      </w:r>
    </w:p>
    <w:p w:rsidR="003A0D0B" w:rsidRPr="0036384E" w:rsidRDefault="003A0D0B" w:rsidP="003A0D0B">
      <w:pPr>
        <w:tabs>
          <w:tab w:val="num" w:pos="1418"/>
        </w:tabs>
        <w:autoSpaceDE w:val="0"/>
        <w:autoSpaceDN w:val="0"/>
        <w:adjustRightInd w:val="0"/>
        <w:jc w:val="both"/>
        <w:rPr>
          <w:rFonts w:ascii="Tahoma" w:hAnsi="Tahoma" w:cs="Tahoma"/>
          <w:bCs/>
          <w:sz w:val="22"/>
          <w:szCs w:val="22"/>
        </w:rPr>
      </w:pPr>
    </w:p>
    <w:p w:rsidR="003A0D0B" w:rsidRPr="0036384E" w:rsidRDefault="003A0D0B" w:rsidP="003A0D0B">
      <w:pPr>
        <w:numPr>
          <w:ilvl w:val="2"/>
          <w:numId w:val="2"/>
        </w:numPr>
        <w:tabs>
          <w:tab w:val="clear" w:pos="1588"/>
          <w:tab w:val="num" w:pos="567"/>
          <w:tab w:val="num" w:pos="1418"/>
        </w:tabs>
        <w:autoSpaceDE w:val="0"/>
        <w:autoSpaceDN w:val="0"/>
        <w:adjustRightInd w:val="0"/>
        <w:ind w:left="567"/>
        <w:jc w:val="both"/>
        <w:rPr>
          <w:rFonts w:ascii="Tahoma" w:hAnsi="Tahoma" w:cs="Tahoma"/>
          <w:bCs/>
          <w:sz w:val="22"/>
          <w:szCs w:val="22"/>
        </w:rPr>
      </w:pPr>
      <w:r w:rsidRPr="0036384E">
        <w:rPr>
          <w:rFonts w:ascii="Tahoma" w:hAnsi="Tahoma" w:cs="Tahoma"/>
          <w:bCs/>
          <w:sz w:val="22"/>
          <w:szCs w:val="22"/>
        </w:rPr>
        <w:t>Não deve haver cumulação entre a multa prevista neste artigo e a multa específica prevista para outra inexecução que enseje em rescisão. Nessa hipótese, deve ser aplicada a multa de maior valor.</w:t>
      </w:r>
    </w:p>
    <w:p w:rsidR="003A0D0B" w:rsidRPr="0036384E" w:rsidRDefault="003A0D0B" w:rsidP="003A0D0B">
      <w:pPr>
        <w:autoSpaceDE w:val="0"/>
        <w:autoSpaceDN w:val="0"/>
        <w:adjustRightInd w:val="0"/>
        <w:jc w:val="both"/>
        <w:rPr>
          <w:rFonts w:ascii="Tahoma" w:hAnsi="Tahoma" w:cs="Tahoma"/>
          <w:i/>
          <w:sz w:val="22"/>
          <w:szCs w:val="22"/>
        </w:rPr>
      </w:pPr>
    </w:p>
    <w:p w:rsidR="003A0D0B" w:rsidRPr="0036384E" w:rsidRDefault="003A0D0B" w:rsidP="003A0D0B">
      <w:pPr>
        <w:numPr>
          <w:ilvl w:val="1"/>
          <w:numId w:val="2"/>
        </w:numPr>
        <w:tabs>
          <w:tab w:val="clear" w:pos="851"/>
          <w:tab w:val="num" w:pos="567"/>
          <w:tab w:val="num" w:pos="1418"/>
        </w:tabs>
        <w:autoSpaceDE w:val="0"/>
        <w:autoSpaceDN w:val="0"/>
        <w:adjustRightInd w:val="0"/>
        <w:ind w:left="0"/>
        <w:jc w:val="both"/>
        <w:rPr>
          <w:rFonts w:ascii="Tahoma" w:hAnsi="Tahoma" w:cs="Tahoma"/>
          <w:bCs/>
          <w:sz w:val="22"/>
          <w:szCs w:val="22"/>
        </w:rPr>
      </w:pPr>
      <w:r w:rsidRPr="0036384E">
        <w:rPr>
          <w:rFonts w:ascii="Tahoma" w:hAnsi="Tahoma" w:cs="Tahoma"/>
          <w:bCs/>
          <w:sz w:val="22"/>
          <w:szCs w:val="22"/>
        </w:rPr>
        <w:t>À CONTRATADA poderão ser aplicadas, além das multas acima referidas, as sanções previstas na Lei 8.666/1993.</w:t>
      </w:r>
    </w:p>
    <w:p w:rsidR="003A0D0B" w:rsidRPr="0036384E" w:rsidRDefault="003A0D0B" w:rsidP="003A0D0B">
      <w:pPr>
        <w:tabs>
          <w:tab w:val="num" w:pos="1418"/>
        </w:tabs>
        <w:autoSpaceDE w:val="0"/>
        <w:autoSpaceDN w:val="0"/>
        <w:adjustRightInd w:val="0"/>
        <w:jc w:val="both"/>
        <w:rPr>
          <w:rFonts w:ascii="Tahoma" w:hAnsi="Tahoma" w:cs="Tahoma"/>
          <w:bCs/>
          <w:sz w:val="22"/>
          <w:szCs w:val="22"/>
        </w:rPr>
      </w:pPr>
    </w:p>
    <w:p w:rsidR="003A0D0B" w:rsidRPr="0036384E" w:rsidRDefault="003A0D0B" w:rsidP="003A0D0B">
      <w:pPr>
        <w:numPr>
          <w:ilvl w:val="1"/>
          <w:numId w:val="2"/>
        </w:numPr>
        <w:tabs>
          <w:tab w:val="clear" w:pos="851"/>
          <w:tab w:val="num" w:pos="567"/>
          <w:tab w:val="num" w:pos="1418"/>
        </w:tabs>
        <w:autoSpaceDE w:val="0"/>
        <w:autoSpaceDN w:val="0"/>
        <w:adjustRightInd w:val="0"/>
        <w:ind w:left="0"/>
        <w:jc w:val="both"/>
        <w:rPr>
          <w:rFonts w:ascii="Tahoma" w:hAnsi="Tahoma" w:cs="Tahoma"/>
          <w:bCs/>
          <w:sz w:val="22"/>
          <w:szCs w:val="22"/>
        </w:rPr>
      </w:pPr>
      <w:r w:rsidRPr="0036384E">
        <w:rPr>
          <w:rFonts w:ascii="Tahoma" w:hAnsi="Tahoma" w:cs="Tahoma"/>
          <w:bCs/>
          <w:sz w:val="22"/>
          <w:szCs w:val="22"/>
        </w:rPr>
        <w:t>As multas descritas serão descontadas de pagamentos a serem efetuados ou da garantia, quando houver, ou ainda cobradas administrativamente e, na impossibilidade, judicialmente.</w:t>
      </w:r>
    </w:p>
    <w:p w:rsidR="003A0D0B" w:rsidRPr="0036384E" w:rsidRDefault="003A0D0B" w:rsidP="003A0D0B">
      <w:pPr>
        <w:tabs>
          <w:tab w:val="num" w:pos="1418"/>
        </w:tabs>
        <w:autoSpaceDE w:val="0"/>
        <w:autoSpaceDN w:val="0"/>
        <w:adjustRightInd w:val="0"/>
        <w:jc w:val="both"/>
        <w:rPr>
          <w:rFonts w:ascii="Tahoma" w:hAnsi="Tahoma" w:cs="Tahoma"/>
          <w:bCs/>
          <w:sz w:val="22"/>
          <w:szCs w:val="22"/>
        </w:rPr>
      </w:pPr>
    </w:p>
    <w:p w:rsidR="003A0D0B" w:rsidRPr="0036384E" w:rsidRDefault="003A0D0B" w:rsidP="003A0D0B">
      <w:pPr>
        <w:numPr>
          <w:ilvl w:val="1"/>
          <w:numId w:val="2"/>
        </w:numPr>
        <w:tabs>
          <w:tab w:val="clear" w:pos="851"/>
          <w:tab w:val="num" w:pos="567"/>
          <w:tab w:val="num" w:pos="1418"/>
        </w:tabs>
        <w:autoSpaceDE w:val="0"/>
        <w:autoSpaceDN w:val="0"/>
        <w:adjustRightInd w:val="0"/>
        <w:ind w:left="0"/>
        <w:jc w:val="both"/>
        <w:rPr>
          <w:rFonts w:ascii="Tahoma" w:hAnsi="Tahoma" w:cs="Tahoma"/>
          <w:bCs/>
          <w:sz w:val="22"/>
          <w:szCs w:val="22"/>
        </w:rPr>
      </w:pPr>
      <w:r w:rsidRPr="0036384E">
        <w:rPr>
          <w:rFonts w:ascii="Tahoma" w:hAnsi="Tahoma" w:cs="Tahoma"/>
          <w:bCs/>
          <w:sz w:val="22"/>
          <w:szCs w:val="22"/>
        </w:rPr>
        <w:t xml:space="preserve">Além das penalidades citadas, a CONTRATADA ficará sujeita ainda ao cancelamento de sua inscrição no Cadastro de Fornecedores do CONTRATANTE, se for o caso, bem como será </w:t>
      </w:r>
      <w:r w:rsidRPr="0036384E">
        <w:rPr>
          <w:rFonts w:ascii="Tahoma" w:hAnsi="Tahoma" w:cs="Tahoma"/>
          <w:bCs/>
          <w:sz w:val="22"/>
          <w:szCs w:val="22"/>
        </w:rPr>
        <w:lastRenderedPageBreak/>
        <w:t>descredenciada do SICAF e, no que couberem, às demais penalidades referidas no Capítulo IV da lei 8.666/1993.</w:t>
      </w:r>
    </w:p>
    <w:p w:rsidR="003A0D0B" w:rsidRPr="0036384E" w:rsidRDefault="003A0D0B" w:rsidP="003A0D0B">
      <w:pPr>
        <w:tabs>
          <w:tab w:val="num" w:pos="1418"/>
        </w:tabs>
        <w:autoSpaceDE w:val="0"/>
        <w:autoSpaceDN w:val="0"/>
        <w:adjustRightInd w:val="0"/>
        <w:jc w:val="both"/>
        <w:rPr>
          <w:rFonts w:ascii="Tahoma" w:hAnsi="Tahoma" w:cs="Tahoma"/>
          <w:bCs/>
          <w:sz w:val="22"/>
          <w:szCs w:val="22"/>
        </w:rPr>
      </w:pPr>
    </w:p>
    <w:p w:rsidR="003A0D0B" w:rsidRPr="0036384E" w:rsidRDefault="003A0D0B" w:rsidP="003A0D0B">
      <w:pPr>
        <w:numPr>
          <w:ilvl w:val="1"/>
          <w:numId w:val="2"/>
        </w:numPr>
        <w:tabs>
          <w:tab w:val="clear" w:pos="851"/>
          <w:tab w:val="num" w:pos="567"/>
          <w:tab w:val="num" w:pos="1418"/>
        </w:tabs>
        <w:autoSpaceDE w:val="0"/>
        <w:autoSpaceDN w:val="0"/>
        <w:adjustRightInd w:val="0"/>
        <w:ind w:left="0"/>
        <w:jc w:val="both"/>
        <w:rPr>
          <w:rFonts w:ascii="Tahoma" w:hAnsi="Tahoma" w:cs="Tahoma"/>
          <w:bCs/>
          <w:sz w:val="22"/>
          <w:szCs w:val="22"/>
        </w:rPr>
      </w:pPr>
      <w:r w:rsidRPr="0036384E">
        <w:rPr>
          <w:rFonts w:ascii="Tahoma" w:hAnsi="Tahoma" w:cs="Tahoma"/>
          <w:bCs/>
          <w:sz w:val="22"/>
          <w:szCs w:val="22"/>
        </w:rPr>
        <w:t>As penalidades aplicadas à CONTRATADA serão registradas no SICAF.</w:t>
      </w:r>
    </w:p>
    <w:p w:rsidR="003A0D0B" w:rsidRPr="0036384E" w:rsidRDefault="003A0D0B" w:rsidP="003A0D0B">
      <w:pPr>
        <w:tabs>
          <w:tab w:val="num" w:pos="1418"/>
        </w:tabs>
        <w:autoSpaceDE w:val="0"/>
        <w:autoSpaceDN w:val="0"/>
        <w:adjustRightInd w:val="0"/>
        <w:jc w:val="both"/>
        <w:rPr>
          <w:rFonts w:ascii="Tahoma" w:hAnsi="Tahoma" w:cs="Tahoma"/>
          <w:bCs/>
          <w:sz w:val="22"/>
          <w:szCs w:val="22"/>
        </w:rPr>
      </w:pPr>
    </w:p>
    <w:p w:rsidR="003A0D0B" w:rsidRPr="0036384E" w:rsidRDefault="003A0D0B" w:rsidP="003A0D0B">
      <w:pPr>
        <w:numPr>
          <w:ilvl w:val="1"/>
          <w:numId w:val="2"/>
        </w:numPr>
        <w:tabs>
          <w:tab w:val="clear" w:pos="851"/>
          <w:tab w:val="num" w:pos="567"/>
          <w:tab w:val="num" w:pos="1418"/>
        </w:tabs>
        <w:autoSpaceDE w:val="0"/>
        <w:autoSpaceDN w:val="0"/>
        <w:adjustRightInd w:val="0"/>
        <w:ind w:left="0"/>
        <w:jc w:val="both"/>
        <w:rPr>
          <w:rFonts w:ascii="Tahoma" w:hAnsi="Tahoma" w:cs="Tahoma"/>
          <w:bCs/>
          <w:sz w:val="22"/>
          <w:szCs w:val="22"/>
        </w:rPr>
      </w:pPr>
      <w:r w:rsidRPr="0036384E">
        <w:rPr>
          <w:rFonts w:ascii="Tahoma" w:hAnsi="Tahoma" w:cs="Tahoma"/>
          <w:bCs/>
          <w:sz w:val="22"/>
          <w:szCs w:val="22"/>
        </w:rPr>
        <w:t>A CONTRATADA não incorrerá em multa durante as prorrogações compensatórias expressamente concedidas pelo CONTRATANTE, em virtude de caso fortuito, força maior ou de impedimento ocasionado pela Administração.</w:t>
      </w:r>
    </w:p>
    <w:p w:rsidR="003A0D0B" w:rsidRPr="0036384E" w:rsidRDefault="003A0D0B" w:rsidP="003A0D0B">
      <w:pPr>
        <w:tabs>
          <w:tab w:val="num" w:pos="1418"/>
        </w:tabs>
        <w:autoSpaceDE w:val="0"/>
        <w:autoSpaceDN w:val="0"/>
        <w:adjustRightInd w:val="0"/>
        <w:jc w:val="both"/>
        <w:rPr>
          <w:rFonts w:ascii="Tahoma" w:hAnsi="Tahoma" w:cs="Tahoma"/>
          <w:bCs/>
          <w:sz w:val="22"/>
          <w:szCs w:val="22"/>
        </w:rPr>
      </w:pPr>
    </w:p>
    <w:p w:rsidR="003A0D0B" w:rsidRPr="0036384E" w:rsidRDefault="003A0D0B" w:rsidP="003A0D0B">
      <w:pPr>
        <w:tabs>
          <w:tab w:val="num" w:pos="1418"/>
        </w:tabs>
        <w:autoSpaceDE w:val="0"/>
        <w:autoSpaceDN w:val="0"/>
        <w:adjustRightInd w:val="0"/>
        <w:jc w:val="both"/>
        <w:rPr>
          <w:rFonts w:ascii="Tahoma" w:hAnsi="Tahoma" w:cs="Tahoma"/>
          <w:bCs/>
          <w:sz w:val="22"/>
          <w:szCs w:val="22"/>
        </w:rPr>
      </w:pPr>
    </w:p>
    <w:p w:rsidR="003A0D0B" w:rsidRPr="0036384E" w:rsidRDefault="003A0D0B" w:rsidP="003A0D0B">
      <w:pPr>
        <w:numPr>
          <w:ilvl w:val="0"/>
          <w:numId w:val="2"/>
        </w:numPr>
        <w:jc w:val="both"/>
        <w:rPr>
          <w:rFonts w:ascii="Tahoma" w:hAnsi="Tahoma" w:cs="Tahoma"/>
          <w:b/>
          <w:bCs/>
          <w:sz w:val="22"/>
          <w:szCs w:val="22"/>
        </w:rPr>
      </w:pPr>
      <w:r w:rsidRPr="0036384E">
        <w:rPr>
          <w:rFonts w:ascii="Tahoma" w:hAnsi="Tahoma" w:cs="Tahoma"/>
          <w:b/>
          <w:bCs/>
          <w:sz w:val="22"/>
          <w:szCs w:val="22"/>
        </w:rPr>
        <w:t>DA GESTÃO E DA FISCALIZAÇÃO</w:t>
      </w:r>
    </w:p>
    <w:p w:rsidR="003A0D0B" w:rsidRPr="0036384E" w:rsidRDefault="003A0D0B" w:rsidP="003A0D0B">
      <w:pPr>
        <w:jc w:val="both"/>
        <w:rPr>
          <w:rFonts w:ascii="Tahoma" w:hAnsi="Tahoma" w:cs="Tahoma"/>
          <w:sz w:val="22"/>
          <w:szCs w:val="22"/>
        </w:rPr>
      </w:pPr>
    </w:p>
    <w:p w:rsidR="003A0D0B" w:rsidRPr="0036384E" w:rsidRDefault="003A0D0B" w:rsidP="003A0D0B">
      <w:pPr>
        <w:numPr>
          <w:ilvl w:val="1"/>
          <w:numId w:val="2"/>
        </w:numPr>
        <w:tabs>
          <w:tab w:val="clear" w:pos="851"/>
          <w:tab w:val="num" w:pos="567"/>
          <w:tab w:val="num" w:pos="1418"/>
        </w:tabs>
        <w:autoSpaceDE w:val="0"/>
        <w:autoSpaceDN w:val="0"/>
        <w:adjustRightInd w:val="0"/>
        <w:ind w:left="0"/>
        <w:jc w:val="both"/>
        <w:rPr>
          <w:rFonts w:ascii="Tahoma" w:hAnsi="Tahoma" w:cs="Tahoma"/>
          <w:bCs/>
          <w:sz w:val="22"/>
          <w:szCs w:val="22"/>
        </w:rPr>
      </w:pPr>
      <w:r w:rsidRPr="0036384E">
        <w:rPr>
          <w:rFonts w:ascii="Tahoma" w:hAnsi="Tahoma" w:cs="Tahoma"/>
          <w:bCs/>
          <w:sz w:val="22"/>
          <w:szCs w:val="22"/>
        </w:rPr>
        <w:t>Nos termos do artigo 67 da Lei n.º 8.666/93, a responsabilidade pela gestão desta contratação ficará a cargo da Diretoria do Núcleo de Assistência à Saúde (NAS), através do servidor designado, que também será responsável pelo recebimento e atesto do documento de cobrança.</w:t>
      </w:r>
    </w:p>
    <w:p w:rsidR="003A0D0B" w:rsidRPr="0036384E" w:rsidRDefault="003A0D0B" w:rsidP="003A0D0B">
      <w:pPr>
        <w:tabs>
          <w:tab w:val="num" w:pos="1418"/>
        </w:tabs>
        <w:autoSpaceDE w:val="0"/>
        <w:autoSpaceDN w:val="0"/>
        <w:adjustRightInd w:val="0"/>
        <w:jc w:val="both"/>
        <w:rPr>
          <w:rFonts w:ascii="Tahoma" w:hAnsi="Tahoma" w:cs="Tahoma"/>
          <w:bCs/>
          <w:sz w:val="22"/>
          <w:szCs w:val="22"/>
        </w:rPr>
      </w:pPr>
    </w:p>
    <w:p w:rsidR="003A0D0B" w:rsidRPr="0036384E" w:rsidRDefault="003A0D0B" w:rsidP="003A0D0B">
      <w:pPr>
        <w:numPr>
          <w:ilvl w:val="1"/>
          <w:numId w:val="2"/>
        </w:numPr>
        <w:tabs>
          <w:tab w:val="clear" w:pos="851"/>
          <w:tab w:val="num" w:pos="567"/>
          <w:tab w:val="num" w:pos="1418"/>
        </w:tabs>
        <w:autoSpaceDE w:val="0"/>
        <w:autoSpaceDN w:val="0"/>
        <w:adjustRightInd w:val="0"/>
        <w:ind w:left="0"/>
        <w:jc w:val="both"/>
        <w:rPr>
          <w:rFonts w:ascii="Tahoma" w:hAnsi="Tahoma" w:cs="Tahoma"/>
          <w:bCs/>
          <w:sz w:val="22"/>
          <w:szCs w:val="22"/>
        </w:rPr>
      </w:pPr>
      <w:r w:rsidRPr="0036384E">
        <w:rPr>
          <w:rFonts w:ascii="Tahoma" w:hAnsi="Tahoma" w:cs="Tahoma"/>
          <w:bCs/>
          <w:sz w:val="22"/>
          <w:szCs w:val="22"/>
        </w:rPr>
        <w:t>A fiscalização deste Contrato será realizada por servidor a ser indicado pela Diretoria Geral.</w:t>
      </w:r>
    </w:p>
    <w:p w:rsidR="003A0D0B" w:rsidRPr="0036384E" w:rsidRDefault="003A0D0B" w:rsidP="003A0D0B">
      <w:pPr>
        <w:tabs>
          <w:tab w:val="num" w:pos="1418"/>
        </w:tabs>
        <w:autoSpaceDE w:val="0"/>
        <w:autoSpaceDN w:val="0"/>
        <w:adjustRightInd w:val="0"/>
        <w:jc w:val="both"/>
        <w:rPr>
          <w:rFonts w:ascii="Tahoma" w:hAnsi="Tahoma" w:cs="Tahoma"/>
          <w:bCs/>
          <w:sz w:val="22"/>
          <w:szCs w:val="22"/>
        </w:rPr>
      </w:pPr>
    </w:p>
    <w:p w:rsidR="003A0D0B" w:rsidRPr="0036384E" w:rsidRDefault="003A0D0B" w:rsidP="003A0D0B">
      <w:pPr>
        <w:numPr>
          <w:ilvl w:val="1"/>
          <w:numId w:val="2"/>
        </w:numPr>
        <w:tabs>
          <w:tab w:val="clear" w:pos="851"/>
          <w:tab w:val="num" w:pos="567"/>
          <w:tab w:val="num" w:pos="1418"/>
        </w:tabs>
        <w:autoSpaceDE w:val="0"/>
        <w:autoSpaceDN w:val="0"/>
        <w:adjustRightInd w:val="0"/>
        <w:ind w:left="0"/>
        <w:jc w:val="both"/>
        <w:rPr>
          <w:rFonts w:ascii="Tahoma" w:hAnsi="Tahoma" w:cs="Tahoma"/>
          <w:bCs/>
          <w:sz w:val="22"/>
          <w:szCs w:val="22"/>
        </w:rPr>
      </w:pPr>
      <w:r w:rsidRPr="0036384E">
        <w:rPr>
          <w:rFonts w:ascii="Tahoma" w:hAnsi="Tahoma" w:cs="Tahoma"/>
          <w:bCs/>
          <w:sz w:val="22"/>
          <w:szCs w:val="22"/>
        </w:rPr>
        <w:t>A omissão, total ou parcial, da fiscalização não eximirá o fornecedor da integral responsabilidade pelos encargos ou serviços que são de sua competência.</w:t>
      </w:r>
    </w:p>
    <w:p w:rsidR="003A0D0B" w:rsidRPr="0036384E" w:rsidRDefault="003A0D0B" w:rsidP="003A0D0B">
      <w:pPr>
        <w:tabs>
          <w:tab w:val="num" w:pos="1418"/>
        </w:tabs>
        <w:autoSpaceDE w:val="0"/>
        <w:autoSpaceDN w:val="0"/>
        <w:adjustRightInd w:val="0"/>
        <w:jc w:val="both"/>
        <w:rPr>
          <w:rFonts w:ascii="Tahoma" w:hAnsi="Tahoma" w:cs="Tahoma"/>
          <w:bCs/>
          <w:sz w:val="22"/>
          <w:szCs w:val="22"/>
        </w:rPr>
      </w:pPr>
    </w:p>
    <w:p w:rsidR="003A0D0B" w:rsidRPr="0036384E" w:rsidRDefault="003A0D0B" w:rsidP="003A0D0B">
      <w:pPr>
        <w:numPr>
          <w:ilvl w:val="1"/>
          <w:numId w:val="2"/>
        </w:numPr>
        <w:tabs>
          <w:tab w:val="clear" w:pos="851"/>
          <w:tab w:val="num" w:pos="567"/>
          <w:tab w:val="num" w:pos="1418"/>
        </w:tabs>
        <w:autoSpaceDE w:val="0"/>
        <w:autoSpaceDN w:val="0"/>
        <w:adjustRightInd w:val="0"/>
        <w:ind w:left="0"/>
        <w:jc w:val="both"/>
        <w:rPr>
          <w:rFonts w:ascii="Tahoma" w:hAnsi="Tahoma" w:cs="Tahoma"/>
          <w:bCs/>
          <w:sz w:val="22"/>
          <w:szCs w:val="22"/>
        </w:rPr>
      </w:pPr>
      <w:r w:rsidRPr="0036384E">
        <w:rPr>
          <w:rFonts w:ascii="Tahoma" w:hAnsi="Tahoma" w:cs="Tahoma"/>
          <w:bCs/>
          <w:sz w:val="22"/>
          <w:szCs w:val="22"/>
        </w:rPr>
        <w:t>Ao tomarem conhecimento de qualquer irregularidade ou inadimplência por parte da contratada, os titulares da fiscalização deverão, de imediato, comunicar por escrito ao órgão de administração da CONTRATANTE, que tomará as providências para que se apliquem as sanções previstas na lei, no Edital</w:t>
      </w:r>
      <w:r w:rsidR="00037367">
        <w:rPr>
          <w:rFonts w:ascii="Tahoma" w:hAnsi="Tahoma" w:cs="Tahoma"/>
          <w:bCs/>
          <w:sz w:val="22"/>
          <w:szCs w:val="22"/>
        </w:rPr>
        <w:t>,</w:t>
      </w:r>
      <w:r w:rsidRPr="0036384E">
        <w:rPr>
          <w:rFonts w:ascii="Tahoma" w:hAnsi="Tahoma" w:cs="Tahoma"/>
          <w:bCs/>
          <w:sz w:val="22"/>
          <w:szCs w:val="22"/>
        </w:rPr>
        <w:t xml:space="preserve"> no Termo de Referência</w:t>
      </w:r>
      <w:r w:rsidR="00037367">
        <w:rPr>
          <w:rFonts w:ascii="Tahoma" w:hAnsi="Tahoma" w:cs="Tahoma"/>
          <w:bCs/>
          <w:sz w:val="22"/>
          <w:szCs w:val="22"/>
        </w:rPr>
        <w:t xml:space="preserve"> e na Minuta de Contrato</w:t>
      </w:r>
      <w:r w:rsidRPr="0036384E">
        <w:rPr>
          <w:rFonts w:ascii="Tahoma" w:hAnsi="Tahoma" w:cs="Tahoma"/>
          <w:bCs/>
          <w:sz w:val="22"/>
          <w:szCs w:val="22"/>
        </w:rPr>
        <w:t>, sob pena de responsabilidade solidária pelos danos causados por sua omissão.</w:t>
      </w:r>
    </w:p>
    <w:p w:rsidR="003A0D0B" w:rsidRPr="0036384E" w:rsidRDefault="003A0D0B" w:rsidP="003A0D0B">
      <w:pPr>
        <w:rPr>
          <w:rFonts w:ascii="Tahoma" w:hAnsi="Tahoma" w:cs="Tahoma"/>
          <w:sz w:val="22"/>
          <w:szCs w:val="22"/>
        </w:rPr>
      </w:pPr>
    </w:p>
    <w:p w:rsidR="003A0D0B" w:rsidRPr="0036384E" w:rsidRDefault="003A0D0B" w:rsidP="003A0D0B">
      <w:pPr>
        <w:ind w:left="284"/>
        <w:jc w:val="both"/>
        <w:rPr>
          <w:rFonts w:ascii="Tahoma" w:hAnsi="Tahoma" w:cs="Tahoma"/>
          <w:b/>
          <w:bCs/>
          <w:sz w:val="22"/>
          <w:szCs w:val="22"/>
        </w:rPr>
      </w:pPr>
    </w:p>
    <w:p w:rsidR="003A0D0B" w:rsidRPr="0036384E" w:rsidRDefault="003A0D0B" w:rsidP="003A0D0B">
      <w:pPr>
        <w:numPr>
          <w:ilvl w:val="0"/>
          <w:numId w:val="2"/>
        </w:numPr>
        <w:jc w:val="both"/>
        <w:rPr>
          <w:rFonts w:ascii="Tahoma" w:hAnsi="Tahoma" w:cs="Tahoma"/>
          <w:b/>
          <w:bCs/>
          <w:sz w:val="22"/>
          <w:szCs w:val="22"/>
        </w:rPr>
      </w:pPr>
      <w:r w:rsidRPr="0036384E">
        <w:rPr>
          <w:rFonts w:ascii="Tahoma" w:hAnsi="Tahoma" w:cs="Tahoma"/>
          <w:b/>
          <w:bCs/>
          <w:sz w:val="22"/>
          <w:szCs w:val="22"/>
        </w:rPr>
        <w:t xml:space="preserve"> RECEBIMENTO DO OBJETO</w:t>
      </w:r>
    </w:p>
    <w:p w:rsidR="003A0D0B" w:rsidRPr="0036384E" w:rsidRDefault="003A0D0B" w:rsidP="003A0D0B">
      <w:pPr>
        <w:jc w:val="both"/>
        <w:rPr>
          <w:rFonts w:ascii="Tahoma" w:hAnsi="Tahoma" w:cs="Tahoma"/>
          <w:b/>
          <w:sz w:val="22"/>
          <w:szCs w:val="22"/>
        </w:rPr>
      </w:pPr>
    </w:p>
    <w:p w:rsidR="005740B7" w:rsidRDefault="005740B7" w:rsidP="005740B7">
      <w:pPr>
        <w:numPr>
          <w:ilvl w:val="1"/>
          <w:numId w:val="2"/>
        </w:numPr>
        <w:tabs>
          <w:tab w:val="clear" w:pos="851"/>
          <w:tab w:val="num" w:pos="567"/>
          <w:tab w:val="num" w:pos="1418"/>
        </w:tabs>
        <w:autoSpaceDE w:val="0"/>
        <w:autoSpaceDN w:val="0"/>
        <w:adjustRightInd w:val="0"/>
        <w:ind w:left="0"/>
        <w:jc w:val="both"/>
        <w:rPr>
          <w:rFonts w:ascii="Tahoma" w:hAnsi="Tahoma" w:cs="Tahoma"/>
          <w:bCs/>
          <w:sz w:val="22"/>
          <w:szCs w:val="22"/>
        </w:rPr>
      </w:pPr>
      <w:r w:rsidRPr="005740B7">
        <w:rPr>
          <w:rFonts w:ascii="Tahoma" w:hAnsi="Tahoma" w:cs="Tahoma"/>
          <w:bCs/>
          <w:sz w:val="22"/>
          <w:szCs w:val="22"/>
        </w:rPr>
        <w:t>Os serviços serão recebidos mensalmente, provisoriamente, pela fiscalização do contrato, para que seja verificada a sua conformidade com as especificações e exigências contidas neste Termo de Referência;</w:t>
      </w:r>
    </w:p>
    <w:p w:rsidR="005740B7" w:rsidRPr="005740B7" w:rsidRDefault="005740B7" w:rsidP="005740B7">
      <w:pPr>
        <w:tabs>
          <w:tab w:val="num" w:pos="1418"/>
        </w:tabs>
        <w:autoSpaceDE w:val="0"/>
        <w:autoSpaceDN w:val="0"/>
        <w:adjustRightInd w:val="0"/>
        <w:jc w:val="both"/>
        <w:rPr>
          <w:rFonts w:ascii="Tahoma" w:hAnsi="Tahoma" w:cs="Tahoma"/>
          <w:bCs/>
          <w:sz w:val="22"/>
          <w:szCs w:val="22"/>
        </w:rPr>
      </w:pPr>
    </w:p>
    <w:p w:rsidR="005740B7" w:rsidRDefault="005740B7" w:rsidP="005740B7">
      <w:pPr>
        <w:numPr>
          <w:ilvl w:val="1"/>
          <w:numId w:val="2"/>
        </w:numPr>
        <w:tabs>
          <w:tab w:val="clear" w:pos="851"/>
          <w:tab w:val="num" w:pos="567"/>
          <w:tab w:val="num" w:pos="1418"/>
        </w:tabs>
        <w:autoSpaceDE w:val="0"/>
        <w:autoSpaceDN w:val="0"/>
        <w:adjustRightInd w:val="0"/>
        <w:ind w:left="0"/>
        <w:jc w:val="both"/>
        <w:rPr>
          <w:rFonts w:ascii="Tahoma" w:hAnsi="Tahoma" w:cs="Tahoma"/>
          <w:bCs/>
          <w:sz w:val="22"/>
          <w:szCs w:val="22"/>
        </w:rPr>
      </w:pPr>
      <w:r w:rsidRPr="005740B7">
        <w:rPr>
          <w:rFonts w:ascii="Tahoma" w:hAnsi="Tahoma" w:cs="Tahoma"/>
          <w:bCs/>
          <w:sz w:val="22"/>
          <w:szCs w:val="22"/>
        </w:rPr>
        <w:t>Inexistindo irregularidade nos serviços, a fiscalização do contrato emitirá um termo de recebimento definitivo (atesto técnico) para o devido pagamento dos serviços;</w:t>
      </w:r>
    </w:p>
    <w:p w:rsidR="005740B7" w:rsidRPr="005740B7" w:rsidRDefault="005740B7" w:rsidP="005740B7">
      <w:pPr>
        <w:tabs>
          <w:tab w:val="num" w:pos="1418"/>
        </w:tabs>
        <w:autoSpaceDE w:val="0"/>
        <w:autoSpaceDN w:val="0"/>
        <w:adjustRightInd w:val="0"/>
        <w:jc w:val="both"/>
        <w:rPr>
          <w:rFonts w:ascii="Tahoma" w:hAnsi="Tahoma" w:cs="Tahoma"/>
          <w:bCs/>
          <w:sz w:val="22"/>
          <w:szCs w:val="22"/>
        </w:rPr>
      </w:pPr>
    </w:p>
    <w:p w:rsidR="005740B7" w:rsidRPr="005740B7" w:rsidRDefault="005740B7" w:rsidP="005740B7">
      <w:pPr>
        <w:numPr>
          <w:ilvl w:val="1"/>
          <w:numId w:val="2"/>
        </w:numPr>
        <w:tabs>
          <w:tab w:val="clear" w:pos="851"/>
          <w:tab w:val="num" w:pos="567"/>
          <w:tab w:val="num" w:pos="1418"/>
        </w:tabs>
        <w:autoSpaceDE w:val="0"/>
        <w:autoSpaceDN w:val="0"/>
        <w:adjustRightInd w:val="0"/>
        <w:ind w:left="0"/>
        <w:jc w:val="both"/>
        <w:rPr>
          <w:rFonts w:ascii="Tahoma" w:hAnsi="Tahoma" w:cs="Tahoma"/>
          <w:bCs/>
          <w:sz w:val="22"/>
          <w:szCs w:val="22"/>
        </w:rPr>
      </w:pPr>
      <w:r w:rsidRPr="005740B7">
        <w:rPr>
          <w:rFonts w:ascii="Tahoma" w:hAnsi="Tahoma" w:cs="Tahoma"/>
          <w:bCs/>
          <w:sz w:val="22"/>
          <w:szCs w:val="22"/>
        </w:rPr>
        <w:t>A avaliação dos serviços será objetiva e seguirá os procedimentos, imposições, fórmulas e parâmetros estabelecidos no Acordo de Nível de Serviços (ANS) contido neste Termo de Referência.</w:t>
      </w:r>
    </w:p>
    <w:p w:rsidR="003A0D0B" w:rsidRPr="0036384E" w:rsidRDefault="003A0D0B" w:rsidP="005740B7">
      <w:pPr>
        <w:tabs>
          <w:tab w:val="num" w:pos="1418"/>
        </w:tabs>
        <w:autoSpaceDE w:val="0"/>
        <w:autoSpaceDN w:val="0"/>
        <w:adjustRightInd w:val="0"/>
        <w:jc w:val="both"/>
        <w:rPr>
          <w:rFonts w:ascii="Tahoma" w:hAnsi="Tahoma" w:cs="Tahoma"/>
          <w:bCs/>
          <w:sz w:val="22"/>
          <w:szCs w:val="22"/>
        </w:rPr>
      </w:pPr>
    </w:p>
    <w:p w:rsidR="003A0D0B" w:rsidRPr="0036384E" w:rsidRDefault="003A0D0B" w:rsidP="003A0D0B">
      <w:pPr>
        <w:numPr>
          <w:ilvl w:val="1"/>
          <w:numId w:val="2"/>
        </w:numPr>
        <w:tabs>
          <w:tab w:val="clear" w:pos="851"/>
          <w:tab w:val="num" w:pos="567"/>
          <w:tab w:val="num" w:pos="1418"/>
        </w:tabs>
        <w:autoSpaceDE w:val="0"/>
        <w:autoSpaceDN w:val="0"/>
        <w:adjustRightInd w:val="0"/>
        <w:ind w:left="0"/>
        <w:jc w:val="both"/>
        <w:rPr>
          <w:rFonts w:ascii="Tahoma" w:hAnsi="Tahoma" w:cs="Tahoma"/>
          <w:bCs/>
          <w:sz w:val="22"/>
          <w:szCs w:val="22"/>
        </w:rPr>
      </w:pPr>
      <w:r w:rsidRPr="0036384E">
        <w:rPr>
          <w:rFonts w:ascii="Tahoma" w:hAnsi="Tahoma" w:cs="Tahoma"/>
          <w:bCs/>
          <w:sz w:val="22"/>
          <w:szCs w:val="22"/>
        </w:rPr>
        <w:t>O recebimento provisório ou definitivo não exclui a responsabilidade civil pela solidez e segurança do serviço, nem ético-profissional pela perfeita execução do contrato, dentro dos limites estabelecidos pela lei ou pelo contrato.</w:t>
      </w:r>
    </w:p>
    <w:p w:rsidR="003A0D0B" w:rsidRDefault="003A0D0B" w:rsidP="003A0D0B">
      <w:pPr>
        <w:tabs>
          <w:tab w:val="num" w:pos="1418"/>
        </w:tabs>
        <w:autoSpaceDE w:val="0"/>
        <w:autoSpaceDN w:val="0"/>
        <w:adjustRightInd w:val="0"/>
        <w:jc w:val="both"/>
        <w:rPr>
          <w:rFonts w:ascii="Tahoma" w:hAnsi="Tahoma" w:cs="Tahoma"/>
          <w:bCs/>
          <w:sz w:val="22"/>
          <w:szCs w:val="22"/>
        </w:rPr>
      </w:pPr>
    </w:p>
    <w:p w:rsidR="005740B7" w:rsidRPr="0036384E" w:rsidRDefault="005740B7" w:rsidP="003A0D0B">
      <w:pPr>
        <w:tabs>
          <w:tab w:val="num" w:pos="1418"/>
        </w:tabs>
        <w:autoSpaceDE w:val="0"/>
        <w:autoSpaceDN w:val="0"/>
        <w:adjustRightInd w:val="0"/>
        <w:jc w:val="both"/>
        <w:rPr>
          <w:rFonts w:ascii="Tahoma" w:hAnsi="Tahoma" w:cs="Tahoma"/>
          <w:bCs/>
          <w:sz w:val="22"/>
          <w:szCs w:val="22"/>
        </w:rPr>
      </w:pPr>
    </w:p>
    <w:p w:rsidR="00B104BD" w:rsidRPr="0036384E" w:rsidRDefault="00B104BD" w:rsidP="00B104BD">
      <w:pPr>
        <w:pStyle w:val="PargrafodaLista"/>
        <w:numPr>
          <w:ilvl w:val="0"/>
          <w:numId w:val="2"/>
        </w:numPr>
        <w:tabs>
          <w:tab w:val="left" w:pos="0"/>
        </w:tabs>
        <w:jc w:val="both"/>
        <w:rPr>
          <w:rFonts w:ascii="Tahoma" w:hAnsi="Tahoma" w:cs="Tahoma"/>
          <w:b/>
          <w:sz w:val="22"/>
          <w:szCs w:val="22"/>
        </w:rPr>
      </w:pPr>
      <w:r w:rsidRPr="0036384E">
        <w:rPr>
          <w:rFonts w:ascii="Tahoma" w:hAnsi="Tahoma" w:cs="Tahoma"/>
          <w:b/>
          <w:sz w:val="22"/>
          <w:szCs w:val="22"/>
        </w:rPr>
        <w:t>DA SELEÇÃO DOS FORNECEDORES</w:t>
      </w:r>
    </w:p>
    <w:p w:rsidR="005740B7" w:rsidRDefault="005740B7" w:rsidP="005740B7">
      <w:pPr>
        <w:tabs>
          <w:tab w:val="num" w:pos="1418"/>
        </w:tabs>
        <w:autoSpaceDE w:val="0"/>
        <w:autoSpaceDN w:val="0"/>
        <w:adjustRightInd w:val="0"/>
        <w:jc w:val="both"/>
        <w:rPr>
          <w:rFonts w:ascii="Tahoma" w:hAnsi="Tahoma" w:cs="Tahoma"/>
          <w:bCs/>
          <w:sz w:val="22"/>
          <w:szCs w:val="22"/>
        </w:rPr>
      </w:pPr>
    </w:p>
    <w:p w:rsidR="00B104BD" w:rsidRPr="005740B7" w:rsidRDefault="00B104BD" w:rsidP="005740B7">
      <w:pPr>
        <w:numPr>
          <w:ilvl w:val="1"/>
          <w:numId w:val="2"/>
        </w:numPr>
        <w:tabs>
          <w:tab w:val="clear" w:pos="851"/>
          <w:tab w:val="num" w:pos="567"/>
          <w:tab w:val="num" w:pos="1418"/>
        </w:tabs>
        <w:autoSpaceDE w:val="0"/>
        <w:autoSpaceDN w:val="0"/>
        <w:adjustRightInd w:val="0"/>
        <w:ind w:left="0"/>
        <w:jc w:val="both"/>
        <w:rPr>
          <w:rFonts w:ascii="Tahoma" w:hAnsi="Tahoma" w:cs="Tahoma"/>
          <w:bCs/>
          <w:sz w:val="22"/>
          <w:szCs w:val="22"/>
        </w:rPr>
      </w:pPr>
      <w:r w:rsidRPr="005740B7">
        <w:rPr>
          <w:rFonts w:ascii="Tahoma" w:hAnsi="Tahoma" w:cs="Tahoma"/>
          <w:bCs/>
          <w:sz w:val="22"/>
          <w:szCs w:val="22"/>
        </w:rPr>
        <w:t xml:space="preserve">Modalidade: Pregão Eletrônico. </w:t>
      </w:r>
    </w:p>
    <w:p w:rsidR="005740B7" w:rsidRDefault="005740B7" w:rsidP="005740B7">
      <w:pPr>
        <w:tabs>
          <w:tab w:val="num" w:pos="1418"/>
        </w:tabs>
        <w:autoSpaceDE w:val="0"/>
        <w:autoSpaceDN w:val="0"/>
        <w:adjustRightInd w:val="0"/>
        <w:jc w:val="both"/>
        <w:rPr>
          <w:rFonts w:ascii="Tahoma" w:hAnsi="Tahoma" w:cs="Tahoma"/>
          <w:bCs/>
          <w:sz w:val="22"/>
          <w:szCs w:val="22"/>
        </w:rPr>
      </w:pPr>
    </w:p>
    <w:p w:rsidR="00B104BD" w:rsidRPr="005740B7" w:rsidRDefault="00B104BD" w:rsidP="005740B7">
      <w:pPr>
        <w:tabs>
          <w:tab w:val="num" w:pos="1418"/>
        </w:tabs>
        <w:autoSpaceDE w:val="0"/>
        <w:autoSpaceDN w:val="0"/>
        <w:adjustRightInd w:val="0"/>
        <w:jc w:val="both"/>
        <w:rPr>
          <w:rFonts w:ascii="Tahoma" w:hAnsi="Tahoma" w:cs="Tahoma"/>
          <w:bCs/>
          <w:sz w:val="22"/>
          <w:szCs w:val="22"/>
        </w:rPr>
      </w:pPr>
      <w:r w:rsidRPr="005740B7">
        <w:rPr>
          <w:rFonts w:ascii="Tahoma" w:hAnsi="Tahoma" w:cs="Tahoma"/>
          <w:bCs/>
          <w:sz w:val="22"/>
          <w:szCs w:val="22"/>
          <w:u w:val="single"/>
        </w:rPr>
        <w:lastRenderedPageBreak/>
        <w:t>Justificativa</w:t>
      </w:r>
      <w:r w:rsidRPr="005740B7">
        <w:rPr>
          <w:rFonts w:ascii="Tahoma" w:hAnsi="Tahoma" w:cs="Tahoma"/>
          <w:bCs/>
          <w:sz w:val="22"/>
          <w:szCs w:val="22"/>
        </w:rPr>
        <w:t xml:space="preserve">: O objeto caracterizado pelo termo de referência tem padrão de qualidade e desempenho definidos objetivamente, além de tratar-se de objeto plenamente disponível no mercado. Desse modo, consoante previsão do art. 1º da Lei nº 10.520/02 c/c art. 2º do Dec. Fed. nº 5.450/05, o pretendido certame licitatório deverá ser processado na modalidade pregão. </w:t>
      </w:r>
    </w:p>
    <w:p w:rsidR="005740B7" w:rsidRDefault="005740B7" w:rsidP="005740B7">
      <w:pPr>
        <w:tabs>
          <w:tab w:val="num" w:pos="1418"/>
        </w:tabs>
        <w:autoSpaceDE w:val="0"/>
        <w:autoSpaceDN w:val="0"/>
        <w:adjustRightInd w:val="0"/>
        <w:jc w:val="both"/>
        <w:rPr>
          <w:rFonts w:ascii="Tahoma" w:hAnsi="Tahoma" w:cs="Tahoma"/>
          <w:bCs/>
          <w:sz w:val="22"/>
          <w:szCs w:val="22"/>
        </w:rPr>
      </w:pPr>
    </w:p>
    <w:p w:rsidR="00B104BD" w:rsidRPr="005740B7" w:rsidRDefault="00B104BD" w:rsidP="005740B7">
      <w:pPr>
        <w:numPr>
          <w:ilvl w:val="1"/>
          <w:numId w:val="2"/>
        </w:numPr>
        <w:tabs>
          <w:tab w:val="clear" w:pos="851"/>
          <w:tab w:val="num" w:pos="567"/>
          <w:tab w:val="num" w:pos="1418"/>
        </w:tabs>
        <w:autoSpaceDE w:val="0"/>
        <w:autoSpaceDN w:val="0"/>
        <w:adjustRightInd w:val="0"/>
        <w:ind w:left="0"/>
        <w:jc w:val="both"/>
        <w:rPr>
          <w:rFonts w:ascii="Tahoma" w:hAnsi="Tahoma" w:cs="Tahoma"/>
          <w:bCs/>
          <w:sz w:val="22"/>
          <w:szCs w:val="22"/>
        </w:rPr>
      </w:pPr>
      <w:r w:rsidRPr="005740B7">
        <w:rPr>
          <w:rFonts w:ascii="Tahoma" w:hAnsi="Tahoma" w:cs="Tahoma"/>
          <w:bCs/>
          <w:sz w:val="22"/>
          <w:szCs w:val="22"/>
        </w:rPr>
        <w:t xml:space="preserve">Tipo: Menor Preço </w:t>
      </w:r>
      <w:r w:rsidR="005740B7">
        <w:rPr>
          <w:rFonts w:ascii="Tahoma" w:hAnsi="Tahoma" w:cs="Tahoma"/>
          <w:bCs/>
          <w:sz w:val="22"/>
          <w:szCs w:val="22"/>
        </w:rPr>
        <w:t>Global</w:t>
      </w:r>
      <w:r w:rsidRPr="005740B7">
        <w:rPr>
          <w:rFonts w:ascii="Tahoma" w:hAnsi="Tahoma" w:cs="Tahoma"/>
          <w:bCs/>
          <w:sz w:val="22"/>
          <w:szCs w:val="22"/>
        </w:rPr>
        <w:t>.</w:t>
      </w:r>
    </w:p>
    <w:p w:rsidR="005740B7" w:rsidRDefault="005740B7" w:rsidP="005740B7">
      <w:pPr>
        <w:tabs>
          <w:tab w:val="num" w:pos="1418"/>
        </w:tabs>
        <w:autoSpaceDE w:val="0"/>
        <w:autoSpaceDN w:val="0"/>
        <w:adjustRightInd w:val="0"/>
        <w:jc w:val="both"/>
        <w:rPr>
          <w:rFonts w:ascii="Tahoma" w:hAnsi="Tahoma" w:cs="Tahoma"/>
          <w:bCs/>
          <w:sz w:val="22"/>
          <w:szCs w:val="22"/>
        </w:rPr>
      </w:pPr>
    </w:p>
    <w:p w:rsidR="00B104BD" w:rsidRPr="005740B7" w:rsidRDefault="00B104BD" w:rsidP="005740B7">
      <w:pPr>
        <w:numPr>
          <w:ilvl w:val="1"/>
          <w:numId w:val="2"/>
        </w:numPr>
        <w:tabs>
          <w:tab w:val="clear" w:pos="851"/>
          <w:tab w:val="num" w:pos="567"/>
          <w:tab w:val="num" w:pos="1418"/>
        </w:tabs>
        <w:autoSpaceDE w:val="0"/>
        <w:autoSpaceDN w:val="0"/>
        <w:adjustRightInd w:val="0"/>
        <w:ind w:left="0"/>
        <w:jc w:val="both"/>
        <w:rPr>
          <w:rFonts w:ascii="Tahoma" w:hAnsi="Tahoma" w:cs="Tahoma"/>
          <w:bCs/>
          <w:sz w:val="22"/>
          <w:szCs w:val="22"/>
        </w:rPr>
      </w:pPr>
      <w:r w:rsidRPr="005740B7">
        <w:rPr>
          <w:rFonts w:ascii="Tahoma" w:hAnsi="Tahoma" w:cs="Tahoma"/>
          <w:bCs/>
          <w:sz w:val="22"/>
          <w:szCs w:val="22"/>
        </w:rPr>
        <w:t>Regime de Execução será o de empreitada por global.</w:t>
      </w:r>
    </w:p>
    <w:p w:rsidR="005740B7" w:rsidRDefault="005740B7" w:rsidP="005740B7">
      <w:pPr>
        <w:tabs>
          <w:tab w:val="num" w:pos="1418"/>
        </w:tabs>
        <w:autoSpaceDE w:val="0"/>
        <w:autoSpaceDN w:val="0"/>
        <w:adjustRightInd w:val="0"/>
        <w:jc w:val="both"/>
        <w:rPr>
          <w:rFonts w:ascii="Tahoma" w:hAnsi="Tahoma" w:cs="Tahoma"/>
          <w:bCs/>
          <w:sz w:val="22"/>
          <w:szCs w:val="22"/>
        </w:rPr>
      </w:pPr>
    </w:p>
    <w:p w:rsidR="00B104BD" w:rsidRPr="005740B7" w:rsidRDefault="00B104BD" w:rsidP="005740B7">
      <w:pPr>
        <w:numPr>
          <w:ilvl w:val="1"/>
          <w:numId w:val="2"/>
        </w:numPr>
        <w:tabs>
          <w:tab w:val="clear" w:pos="851"/>
          <w:tab w:val="num" w:pos="567"/>
          <w:tab w:val="num" w:pos="1418"/>
        </w:tabs>
        <w:autoSpaceDE w:val="0"/>
        <w:autoSpaceDN w:val="0"/>
        <w:adjustRightInd w:val="0"/>
        <w:ind w:left="0"/>
        <w:jc w:val="both"/>
        <w:rPr>
          <w:rFonts w:ascii="Tahoma" w:hAnsi="Tahoma" w:cs="Tahoma"/>
          <w:bCs/>
          <w:sz w:val="22"/>
          <w:szCs w:val="22"/>
        </w:rPr>
      </w:pPr>
      <w:r w:rsidRPr="005740B7">
        <w:rPr>
          <w:rFonts w:ascii="Tahoma" w:hAnsi="Tahoma" w:cs="Tahoma"/>
          <w:bCs/>
          <w:sz w:val="22"/>
          <w:szCs w:val="22"/>
        </w:rPr>
        <w:t>Aplicação do direito de preferência micro e pequena empresa. Lei Complementar n° 123/06 e Decreto Federal nº 6.204/2007.</w:t>
      </w:r>
    </w:p>
    <w:p w:rsidR="005740B7" w:rsidRDefault="005740B7" w:rsidP="005740B7">
      <w:pPr>
        <w:tabs>
          <w:tab w:val="num" w:pos="1418"/>
        </w:tabs>
        <w:autoSpaceDE w:val="0"/>
        <w:autoSpaceDN w:val="0"/>
        <w:adjustRightInd w:val="0"/>
        <w:jc w:val="both"/>
        <w:rPr>
          <w:rFonts w:ascii="Tahoma" w:hAnsi="Tahoma" w:cs="Tahoma"/>
          <w:bCs/>
          <w:sz w:val="22"/>
          <w:szCs w:val="22"/>
        </w:rPr>
      </w:pPr>
    </w:p>
    <w:p w:rsidR="00B104BD" w:rsidRPr="005740B7" w:rsidRDefault="00B104BD" w:rsidP="005740B7">
      <w:pPr>
        <w:tabs>
          <w:tab w:val="num" w:pos="1418"/>
        </w:tabs>
        <w:autoSpaceDE w:val="0"/>
        <w:autoSpaceDN w:val="0"/>
        <w:adjustRightInd w:val="0"/>
        <w:jc w:val="both"/>
        <w:rPr>
          <w:rFonts w:ascii="Tahoma" w:hAnsi="Tahoma" w:cs="Tahoma"/>
          <w:bCs/>
          <w:sz w:val="22"/>
          <w:szCs w:val="22"/>
        </w:rPr>
      </w:pPr>
      <w:r w:rsidRPr="005740B7">
        <w:rPr>
          <w:rFonts w:ascii="Tahoma" w:hAnsi="Tahoma" w:cs="Tahoma"/>
          <w:bCs/>
          <w:sz w:val="22"/>
          <w:szCs w:val="22"/>
          <w:u w:val="single"/>
        </w:rPr>
        <w:t>Justificativa</w:t>
      </w:r>
      <w:r w:rsidRPr="005740B7">
        <w:rPr>
          <w:rFonts w:ascii="Tahoma" w:hAnsi="Tahoma" w:cs="Tahoma"/>
          <w:bCs/>
          <w:sz w:val="22"/>
          <w:szCs w:val="22"/>
        </w:rPr>
        <w:t>: Participação exclusiva de micro e pequenas empresas, conforme determina o art. 6º do Decreto Federal nº 6.204/2007, em razão de ter o valor estimado, por item, ficado abaixo de R$ 80.000,00 (oitenta mil reais).</w:t>
      </w:r>
    </w:p>
    <w:p w:rsidR="005740B7" w:rsidRDefault="005740B7" w:rsidP="005740B7">
      <w:pPr>
        <w:jc w:val="both"/>
        <w:rPr>
          <w:rFonts w:ascii="Tahoma" w:hAnsi="Tahoma" w:cs="Tahoma"/>
          <w:sz w:val="22"/>
          <w:szCs w:val="22"/>
        </w:rPr>
      </w:pPr>
    </w:p>
    <w:p w:rsidR="006A76E4" w:rsidRPr="0036384E" w:rsidRDefault="006A76E4" w:rsidP="005740B7">
      <w:pPr>
        <w:jc w:val="both"/>
        <w:rPr>
          <w:rFonts w:ascii="Tahoma" w:hAnsi="Tahoma" w:cs="Tahoma"/>
          <w:sz w:val="22"/>
          <w:szCs w:val="22"/>
        </w:rPr>
      </w:pPr>
    </w:p>
    <w:p w:rsidR="005740B7" w:rsidRPr="0036384E" w:rsidRDefault="005740B7" w:rsidP="005740B7">
      <w:pPr>
        <w:jc w:val="center"/>
        <w:rPr>
          <w:rFonts w:ascii="Tahoma" w:hAnsi="Tahoma" w:cs="Tahoma"/>
          <w:sz w:val="22"/>
          <w:szCs w:val="22"/>
        </w:rPr>
      </w:pPr>
      <w:r w:rsidRPr="0036384E">
        <w:rPr>
          <w:rFonts w:ascii="Tahoma" w:hAnsi="Tahoma" w:cs="Tahoma"/>
          <w:sz w:val="22"/>
          <w:szCs w:val="22"/>
        </w:rPr>
        <w:t xml:space="preserve">Recife, </w:t>
      </w:r>
      <w:r>
        <w:rPr>
          <w:rFonts w:ascii="Tahoma" w:hAnsi="Tahoma" w:cs="Tahoma"/>
          <w:sz w:val="22"/>
          <w:szCs w:val="22"/>
        </w:rPr>
        <w:t>13</w:t>
      </w:r>
      <w:r w:rsidRPr="0036384E">
        <w:rPr>
          <w:rFonts w:ascii="Tahoma" w:hAnsi="Tahoma" w:cs="Tahoma"/>
          <w:sz w:val="22"/>
          <w:szCs w:val="22"/>
        </w:rPr>
        <w:t xml:space="preserve"> de </w:t>
      </w:r>
      <w:r>
        <w:rPr>
          <w:rFonts w:ascii="Tahoma" w:hAnsi="Tahoma" w:cs="Tahoma"/>
          <w:sz w:val="22"/>
          <w:szCs w:val="22"/>
        </w:rPr>
        <w:t xml:space="preserve">fevereiro </w:t>
      </w:r>
      <w:r w:rsidRPr="0036384E">
        <w:rPr>
          <w:rFonts w:ascii="Tahoma" w:hAnsi="Tahoma" w:cs="Tahoma"/>
          <w:sz w:val="22"/>
          <w:szCs w:val="22"/>
        </w:rPr>
        <w:t xml:space="preserve">de </w:t>
      </w:r>
      <w:r w:rsidR="005963BF">
        <w:rPr>
          <w:rFonts w:ascii="Tahoma" w:hAnsi="Tahoma" w:cs="Tahoma"/>
          <w:sz w:val="22"/>
          <w:szCs w:val="22"/>
        </w:rPr>
        <w:t>2017</w:t>
      </w:r>
      <w:r w:rsidRPr="0036384E">
        <w:rPr>
          <w:rFonts w:ascii="Tahoma" w:hAnsi="Tahoma" w:cs="Tahoma"/>
          <w:sz w:val="22"/>
          <w:szCs w:val="22"/>
        </w:rPr>
        <w:t>.</w:t>
      </w:r>
    </w:p>
    <w:p w:rsidR="005740B7" w:rsidRDefault="005740B7" w:rsidP="005740B7">
      <w:pPr>
        <w:jc w:val="center"/>
        <w:rPr>
          <w:rFonts w:ascii="Tahoma" w:hAnsi="Tahoma" w:cs="Tahoma"/>
          <w:sz w:val="22"/>
          <w:szCs w:val="22"/>
        </w:rPr>
      </w:pPr>
    </w:p>
    <w:p w:rsidR="005740B7" w:rsidRDefault="005740B7" w:rsidP="005740B7">
      <w:pPr>
        <w:jc w:val="center"/>
        <w:rPr>
          <w:rFonts w:ascii="Tahoma" w:hAnsi="Tahoma" w:cs="Tahoma"/>
          <w:sz w:val="22"/>
          <w:szCs w:val="22"/>
        </w:rPr>
      </w:pPr>
    </w:p>
    <w:p w:rsidR="005740B7" w:rsidRPr="0036384E" w:rsidRDefault="005740B7" w:rsidP="005740B7">
      <w:pPr>
        <w:jc w:val="center"/>
        <w:rPr>
          <w:rFonts w:ascii="Tahoma" w:hAnsi="Tahoma" w:cs="Tahoma"/>
          <w:sz w:val="22"/>
          <w:szCs w:val="22"/>
        </w:rPr>
      </w:pPr>
    </w:p>
    <w:p w:rsidR="005740B7" w:rsidRPr="0036384E" w:rsidRDefault="005740B7" w:rsidP="005740B7">
      <w:pPr>
        <w:jc w:val="center"/>
        <w:rPr>
          <w:rFonts w:ascii="Tahoma" w:hAnsi="Tahoma" w:cs="Tahoma"/>
          <w:sz w:val="22"/>
          <w:szCs w:val="22"/>
        </w:rPr>
      </w:pPr>
    </w:p>
    <w:p w:rsidR="005740B7" w:rsidRDefault="005740B7" w:rsidP="005740B7">
      <w:pPr>
        <w:autoSpaceDE w:val="0"/>
        <w:autoSpaceDN w:val="0"/>
        <w:adjustRightInd w:val="0"/>
        <w:jc w:val="center"/>
        <w:rPr>
          <w:rFonts w:ascii="Arial" w:eastAsiaTheme="minorHAnsi" w:hAnsi="Arial" w:cs="Arial"/>
          <w:sz w:val="24"/>
          <w:szCs w:val="24"/>
          <w:lang w:eastAsia="en-US"/>
        </w:rPr>
      </w:pPr>
      <w:r>
        <w:rPr>
          <w:rFonts w:ascii="Arial" w:eastAsiaTheme="minorHAnsi" w:hAnsi="Arial" w:cs="Arial"/>
          <w:sz w:val="24"/>
          <w:szCs w:val="24"/>
          <w:lang w:eastAsia="en-US"/>
        </w:rPr>
        <w:t>Verônica Maria Barreto Gomes Pontual</w:t>
      </w:r>
    </w:p>
    <w:p w:rsidR="005740B7" w:rsidRPr="0036384E" w:rsidRDefault="005740B7" w:rsidP="005740B7">
      <w:pPr>
        <w:jc w:val="center"/>
        <w:rPr>
          <w:rFonts w:ascii="Tahoma" w:hAnsi="Tahoma" w:cs="Tahoma"/>
          <w:sz w:val="22"/>
          <w:szCs w:val="22"/>
        </w:rPr>
      </w:pPr>
      <w:r>
        <w:rPr>
          <w:rFonts w:ascii="Arial" w:eastAsiaTheme="minorHAnsi" w:hAnsi="Arial" w:cs="Arial"/>
          <w:sz w:val="24"/>
          <w:szCs w:val="24"/>
          <w:lang w:eastAsia="en-US"/>
        </w:rPr>
        <w:t>Supervisora da Seção de Odontologia</w:t>
      </w:r>
    </w:p>
    <w:p w:rsidR="005740B7" w:rsidRDefault="005740B7" w:rsidP="005740B7">
      <w:pPr>
        <w:rPr>
          <w:rFonts w:ascii="Tahoma" w:hAnsi="Tahoma" w:cs="Tahoma"/>
          <w:sz w:val="22"/>
          <w:szCs w:val="22"/>
        </w:rPr>
      </w:pPr>
    </w:p>
    <w:p w:rsidR="005740B7" w:rsidRDefault="005740B7" w:rsidP="005740B7">
      <w:pPr>
        <w:rPr>
          <w:rFonts w:ascii="Tahoma" w:hAnsi="Tahoma" w:cs="Tahoma"/>
          <w:sz w:val="22"/>
          <w:szCs w:val="22"/>
        </w:rPr>
      </w:pPr>
    </w:p>
    <w:p w:rsidR="003A0D0B" w:rsidRPr="005740B7" w:rsidRDefault="003A0D0B" w:rsidP="005740B7">
      <w:pPr>
        <w:rPr>
          <w:rFonts w:ascii="Tahoma" w:hAnsi="Tahoma" w:cs="Tahoma"/>
          <w:sz w:val="22"/>
          <w:szCs w:val="22"/>
        </w:rPr>
      </w:pPr>
      <w:r w:rsidRPr="005740B7">
        <w:rPr>
          <w:rFonts w:ascii="Tahoma" w:hAnsi="Tahoma" w:cs="Tahoma"/>
          <w:sz w:val="22"/>
          <w:szCs w:val="22"/>
        </w:rPr>
        <w:br w:type="page"/>
      </w:r>
    </w:p>
    <w:p w:rsidR="003A0D0B" w:rsidRPr="0036384E" w:rsidRDefault="003A0D0B" w:rsidP="003A0D0B">
      <w:pPr>
        <w:jc w:val="both"/>
        <w:rPr>
          <w:rFonts w:ascii="Tahoma" w:hAnsi="Tahoma" w:cs="Tahoma"/>
          <w:sz w:val="22"/>
          <w:szCs w:val="22"/>
        </w:rPr>
      </w:pPr>
    </w:p>
    <w:p w:rsidR="00092FF9" w:rsidRDefault="003A0D0B" w:rsidP="003A0D0B">
      <w:pPr>
        <w:jc w:val="center"/>
        <w:rPr>
          <w:rFonts w:ascii="Tahoma" w:hAnsi="Tahoma" w:cs="Tahoma"/>
          <w:b/>
          <w:sz w:val="22"/>
          <w:szCs w:val="22"/>
        </w:rPr>
      </w:pPr>
      <w:r w:rsidRPr="0036384E">
        <w:rPr>
          <w:rFonts w:ascii="Tahoma" w:hAnsi="Tahoma" w:cs="Tahoma"/>
          <w:b/>
          <w:sz w:val="22"/>
          <w:szCs w:val="22"/>
        </w:rPr>
        <w:t xml:space="preserve">ANEXO I </w:t>
      </w:r>
    </w:p>
    <w:p w:rsidR="00092FF9" w:rsidRDefault="00092FF9" w:rsidP="003A0D0B">
      <w:pPr>
        <w:jc w:val="center"/>
        <w:rPr>
          <w:rFonts w:ascii="Tahoma" w:hAnsi="Tahoma" w:cs="Tahoma"/>
          <w:b/>
          <w:sz w:val="22"/>
          <w:szCs w:val="22"/>
        </w:rPr>
      </w:pPr>
    </w:p>
    <w:p w:rsidR="003A0D0B" w:rsidRPr="0036384E" w:rsidRDefault="003A0D0B" w:rsidP="003A0D0B">
      <w:pPr>
        <w:jc w:val="center"/>
        <w:rPr>
          <w:rFonts w:ascii="Tahoma" w:hAnsi="Tahoma" w:cs="Tahoma"/>
          <w:b/>
          <w:sz w:val="22"/>
          <w:szCs w:val="22"/>
        </w:rPr>
      </w:pPr>
      <w:r w:rsidRPr="0036384E">
        <w:rPr>
          <w:rFonts w:ascii="Tahoma" w:hAnsi="Tahoma" w:cs="Tahoma"/>
          <w:b/>
          <w:sz w:val="22"/>
          <w:szCs w:val="22"/>
        </w:rPr>
        <w:t>TERMO DE REFERÊNCIA</w:t>
      </w:r>
    </w:p>
    <w:p w:rsidR="003A0D0B" w:rsidRPr="0036384E" w:rsidRDefault="003A0D0B" w:rsidP="003A0D0B">
      <w:pPr>
        <w:jc w:val="center"/>
        <w:rPr>
          <w:rFonts w:ascii="Tahoma" w:hAnsi="Tahoma" w:cs="Tahoma"/>
          <w:sz w:val="22"/>
          <w:szCs w:val="22"/>
        </w:rPr>
      </w:pPr>
    </w:p>
    <w:p w:rsidR="003A0D0B" w:rsidRPr="0036384E" w:rsidRDefault="003A0D0B" w:rsidP="003A0D0B">
      <w:pPr>
        <w:jc w:val="center"/>
        <w:rPr>
          <w:rFonts w:ascii="Tahoma" w:hAnsi="Tahoma" w:cs="Tahoma"/>
          <w:sz w:val="22"/>
          <w:szCs w:val="22"/>
        </w:rPr>
      </w:pPr>
    </w:p>
    <w:p w:rsidR="003A0D0B" w:rsidRPr="0036384E" w:rsidRDefault="003A0D0B" w:rsidP="003A0D0B">
      <w:pPr>
        <w:autoSpaceDE w:val="0"/>
        <w:autoSpaceDN w:val="0"/>
        <w:adjustRightInd w:val="0"/>
        <w:jc w:val="both"/>
        <w:rPr>
          <w:rFonts w:ascii="Tahoma" w:hAnsi="Tahoma" w:cs="Tahoma"/>
          <w:b/>
          <w:bCs/>
          <w:sz w:val="22"/>
          <w:szCs w:val="22"/>
        </w:rPr>
      </w:pPr>
      <w:r w:rsidRPr="0036384E">
        <w:rPr>
          <w:rFonts w:ascii="Tahoma" w:hAnsi="Tahoma" w:cs="Tahoma"/>
          <w:b/>
          <w:bCs/>
          <w:sz w:val="22"/>
          <w:szCs w:val="22"/>
        </w:rPr>
        <w:t>ACORDO DE NÍVEIS DE SERVIÇO</w:t>
      </w:r>
    </w:p>
    <w:p w:rsidR="003A0D0B" w:rsidRPr="0036384E" w:rsidRDefault="003A0D0B" w:rsidP="003A0D0B">
      <w:pPr>
        <w:autoSpaceDE w:val="0"/>
        <w:autoSpaceDN w:val="0"/>
        <w:adjustRightInd w:val="0"/>
        <w:jc w:val="both"/>
        <w:rPr>
          <w:rFonts w:ascii="Tahoma" w:hAnsi="Tahoma" w:cs="Tahoma"/>
          <w:b/>
          <w:bCs/>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sz w:val="22"/>
          <w:szCs w:val="22"/>
        </w:rPr>
        <w:t>O presente Acordo de Níveis de Serviço (ANS) é parte integrante do Termo de Referência de manutenção preventiva e corretiva de 04 (quatro) consultórios odontológicos</w:t>
      </w:r>
      <w:r w:rsidR="004C7E44" w:rsidRPr="0036384E">
        <w:rPr>
          <w:rFonts w:ascii="Tahoma" w:hAnsi="Tahoma" w:cs="Tahoma"/>
          <w:sz w:val="22"/>
          <w:szCs w:val="22"/>
        </w:rPr>
        <w:t xml:space="preserve"> </w:t>
      </w:r>
      <w:r w:rsidRPr="0036384E">
        <w:rPr>
          <w:rFonts w:ascii="Tahoma" w:hAnsi="Tahoma" w:cs="Tahoma"/>
          <w:sz w:val="22"/>
          <w:szCs w:val="22"/>
        </w:rPr>
        <w:t>do Tribunal Regional Federal da 5ª Região.</w:t>
      </w:r>
    </w:p>
    <w:p w:rsidR="003A0D0B" w:rsidRPr="0036384E" w:rsidRDefault="003A0D0B" w:rsidP="003A0D0B">
      <w:pPr>
        <w:autoSpaceDE w:val="0"/>
        <w:autoSpaceDN w:val="0"/>
        <w:adjustRightInd w:val="0"/>
        <w:jc w:val="both"/>
        <w:rPr>
          <w:rFonts w:ascii="Tahoma" w:hAnsi="Tahoma" w:cs="Tahoma"/>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sz w:val="22"/>
          <w:szCs w:val="22"/>
        </w:rPr>
        <w:t>Este ANS é regido pelas disposições da Instrução Normativa nº 02, de 30/04/2008, da Secretaria de Logística e Tecnologia da Informação (SLTI/MPOG), e de acordo com as seguintes cláusulas e condições, aplicando-se, restritivamente, aos serviços de Manutenção Preventiva e Corretiva de 4 (quatro) consultórios odontológicos (</w:t>
      </w:r>
      <w:r w:rsidRPr="0036384E">
        <w:rPr>
          <w:rFonts w:ascii="Tahoma" w:hAnsi="Tahoma" w:cs="Tahoma"/>
          <w:b/>
          <w:bCs/>
          <w:sz w:val="22"/>
          <w:szCs w:val="22"/>
        </w:rPr>
        <w:t>Item 01</w:t>
      </w:r>
      <w:r w:rsidRPr="0036384E">
        <w:rPr>
          <w:rFonts w:ascii="Tahoma" w:hAnsi="Tahoma" w:cs="Tahoma"/>
          <w:sz w:val="22"/>
          <w:szCs w:val="22"/>
        </w:rPr>
        <w:t>).</w:t>
      </w:r>
    </w:p>
    <w:p w:rsidR="003A0D0B" w:rsidRPr="0036384E" w:rsidRDefault="003A0D0B" w:rsidP="003A0D0B">
      <w:pPr>
        <w:autoSpaceDE w:val="0"/>
        <w:autoSpaceDN w:val="0"/>
        <w:adjustRightInd w:val="0"/>
        <w:jc w:val="both"/>
        <w:rPr>
          <w:rFonts w:ascii="Tahoma" w:hAnsi="Tahoma" w:cs="Tahoma"/>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b/>
          <w:bCs/>
          <w:sz w:val="22"/>
          <w:szCs w:val="22"/>
        </w:rPr>
        <w:t xml:space="preserve">Cláusula Primeira: </w:t>
      </w:r>
      <w:r w:rsidRPr="0036384E">
        <w:rPr>
          <w:rFonts w:ascii="Tahoma" w:hAnsi="Tahoma" w:cs="Tahoma"/>
          <w:sz w:val="22"/>
          <w:szCs w:val="22"/>
        </w:rPr>
        <w:t xml:space="preserve">Os pagamentos pela prestação de serviços serão proporcionais ao cumprimento das metas determinadas neste ANS, conforme os valores estabelecidos nos respectivos Indicadores. </w:t>
      </w:r>
    </w:p>
    <w:p w:rsidR="003A0D0B" w:rsidRPr="0036384E" w:rsidRDefault="003A0D0B" w:rsidP="003A0D0B">
      <w:pPr>
        <w:autoSpaceDE w:val="0"/>
        <w:autoSpaceDN w:val="0"/>
        <w:adjustRightInd w:val="0"/>
        <w:jc w:val="both"/>
        <w:rPr>
          <w:rFonts w:ascii="Tahoma" w:hAnsi="Tahoma" w:cs="Tahoma"/>
          <w:b/>
          <w:bCs/>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b/>
          <w:bCs/>
          <w:sz w:val="22"/>
          <w:szCs w:val="22"/>
        </w:rPr>
        <w:t xml:space="preserve">Cláusula Segunda: </w:t>
      </w:r>
      <w:r w:rsidRPr="0036384E">
        <w:rPr>
          <w:rFonts w:ascii="Tahoma" w:hAnsi="Tahoma" w:cs="Tahoma"/>
          <w:sz w:val="22"/>
          <w:szCs w:val="22"/>
        </w:rPr>
        <w:t>Caso o prestador de serviço não consiga cumprir mais de uma das metas estabelecidas nos indicadores, para fins de pagamento será considerado aquele de menor percentual relativo ao valor mensal do serviço.</w:t>
      </w:r>
    </w:p>
    <w:p w:rsidR="003A0D0B" w:rsidRPr="0036384E" w:rsidRDefault="003A0D0B" w:rsidP="003A0D0B">
      <w:pPr>
        <w:autoSpaceDE w:val="0"/>
        <w:autoSpaceDN w:val="0"/>
        <w:adjustRightInd w:val="0"/>
        <w:jc w:val="both"/>
        <w:rPr>
          <w:rFonts w:ascii="Tahoma" w:hAnsi="Tahoma" w:cs="Tahoma"/>
          <w:b/>
          <w:bCs/>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b/>
          <w:bCs/>
          <w:sz w:val="22"/>
          <w:szCs w:val="22"/>
        </w:rPr>
        <w:t xml:space="preserve">Clausula Terceira: </w:t>
      </w:r>
      <w:r w:rsidRPr="0036384E">
        <w:rPr>
          <w:rFonts w:ascii="Tahoma" w:hAnsi="Tahoma" w:cs="Tahoma"/>
          <w:sz w:val="22"/>
          <w:szCs w:val="22"/>
        </w:rPr>
        <w:t>O descumprimento de metas acima dos índices estabelecidos nos indicadores será considerado como inexecução parcial do contrato e sujeitará a prestadora do serviço à sanção administrativa.</w:t>
      </w:r>
    </w:p>
    <w:p w:rsidR="003A0D0B" w:rsidRPr="0036384E" w:rsidRDefault="003A0D0B" w:rsidP="003A0D0B">
      <w:pPr>
        <w:autoSpaceDE w:val="0"/>
        <w:autoSpaceDN w:val="0"/>
        <w:adjustRightInd w:val="0"/>
        <w:jc w:val="both"/>
        <w:rPr>
          <w:rFonts w:ascii="Tahoma" w:hAnsi="Tahoma" w:cs="Tahoma"/>
          <w:b/>
          <w:bCs/>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b/>
          <w:bCs/>
          <w:sz w:val="22"/>
          <w:szCs w:val="22"/>
        </w:rPr>
        <w:t>Parágrafo Único</w:t>
      </w:r>
      <w:r w:rsidRPr="0036384E">
        <w:rPr>
          <w:rFonts w:ascii="Tahoma" w:hAnsi="Tahoma" w:cs="Tahoma"/>
          <w:sz w:val="22"/>
          <w:szCs w:val="22"/>
        </w:rPr>
        <w:t>: A reincidência no descumprimento das metas de que trata esta cláusula será considerada como inexecução total do contrato, e sujeitará a prestadora do serviço à correspondente sanção administrativa, sendo motivo para rescisão contratual.</w:t>
      </w:r>
    </w:p>
    <w:p w:rsidR="003A0D0B" w:rsidRPr="0036384E" w:rsidRDefault="003A0D0B" w:rsidP="003A0D0B">
      <w:pPr>
        <w:jc w:val="both"/>
        <w:rPr>
          <w:rFonts w:ascii="Tahoma" w:hAnsi="Tahoma" w:cs="Tahoma"/>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b/>
          <w:bCs/>
          <w:sz w:val="22"/>
          <w:szCs w:val="22"/>
        </w:rPr>
        <w:t xml:space="preserve">Cláusula Quarta: </w:t>
      </w:r>
      <w:r w:rsidRPr="0036384E">
        <w:rPr>
          <w:rFonts w:ascii="Tahoma" w:hAnsi="Tahoma" w:cs="Tahoma"/>
          <w:sz w:val="22"/>
          <w:szCs w:val="22"/>
        </w:rPr>
        <w:t>A ocorrência de fatores fora do controle do prestador do serviço que possam interferir no atendimento das metas deverá ser imediata e formalmente comunicada ao Fiscal do Contrato.</w:t>
      </w:r>
    </w:p>
    <w:p w:rsidR="003A0D0B" w:rsidRPr="0036384E" w:rsidRDefault="003A0D0B" w:rsidP="003A0D0B">
      <w:pPr>
        <w:autoSpaceDE w:val="0"/>
        <w:autoSpaceDN w:val="0"/>
        <w:adjustRightInd w:val="0"/>
        <w:jc w:val="both"/>
        <w:rPr>
          <w:rFonts w:ascii="Tahoma" w:hAnsi="Tahoma" w:cs="Tahoma"/>
          <w:sz w:val="22"/>
          <w:szCs w:val="22"/>
        </w:rPr>
      </w:pPr>
    </w:p>
    <w:p w:rsidR="003A0D0B" w:rsidRPr="0036384E" w:rsidRDefault="003A0D0B" w:rsidP="003A0D0B">
      <w:pPr>
        <w:autoSpaceDE w:val="0"/>
        <w:autoSpaceDN w:val="0"/>
        <w:adjustRightInd w:val="0"/>
        <w:jc w:val="both"/>
        <w:rPr>
          <w:rFonts w:ascii="Tahoma" w:hAnsi="Tahoma" w:cs="Tahoma"/>
          <w:b/>
          <w:bCs/>
          <w:sz w:val="22"/>
          <w:szCs w:val="22"/>
          <w:u w:val="single"/>
        </w:rPr>
      </w:pPr>
      <w:r w:rsidRPr="0036384E">
        <w:rPr>
          <w:rFonts w:ascii="Tahoma" w:hAnsi="Tahoma" w:cs="Tahoma"/>
          <w:b/>
          <w:bCs/>
          <w:sz w:val="22"/>
          <w:szCs w:val="22"/>
          <w:u w:val="single"/>
        </w:rPr>
        <w:t>INDICADOR Nº1</w:t>
      </w:r>
    </w:p>
    <w:p w:rsidR="003A0D0B" w:rsidRPr="0036384E" w:rsidRDefault="003A0D0B" w:rsidP="003A0D0B">
      <w:pPr>
        <w:autoSpaceDE w:val="0"/>
        <w:autoSpaceDN w:val="0"/>
        <w:adjustRightInd w:val="0"/>
        <w:jc w:val="both"/>
        <w:rPr>
          <w:rFonts w:ascii="Tahoma" w:hAnsi="Tahoma" w:cs="Tahoma"/>
          <w:b/>
          <w:bCs/>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sz w:val="22"/>
          <w:szCs w:val="22"/>
        </w:rPr>
        <w:t>Prazo para atendimento de chamadas pertinente a manutenção corretiva (s</w:t>
      </w:r>
      <w:r w:rsidR="004C7E44" w:rsidRPr="0036384E">
        <w:rPr>
          <w:rFonts w:ascii="Tahoma" w:hAnsi="Tahoma" w:cs="Tahoma"/>
          <w:sz w:val="22"/>
          <w:szCs w:val="22"/>
        </w:rPr>
        <w:t>em substituição de peças), de 09</w:t>
      </w:r>
      <w:r w:rsidRPr="0036384E">
        <w:rPr>
          <w:rFonts w:ascii="Tahoma" w:hAnsi="Tahoma" w:cs="Tahoma"/>
          <w:sz w:val="22"/>
          <w:szCs w:val="22"/>
        </w:rPr>
        <w:t xml:space="preserve"> às 18 horas de segunda a sexta-feira.</w:t>
      </w:r>
    </w:p>
    <w:p w:rsidR="003A0D0B" w:rsidRPr="0036384E" w:rsidRDefault="003A0D0B" w:rsidP="003A0D0B">
      <w:pPr>
        <w:autoSpaceDE w:val="0"/>
        <w:autoSpaceDN w:val="0"/>
        <w:adjustRightInd w:val="0"/>
        <w:jc w:val="both"/>
        <w:rPr>
          <w:rFonts w:ascii="Tahoma" w:hAnsi="Tahoma" w:cs="Tahoma"/>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b/>
          <w:bCs/>
          <w:sz w:val="22"/>
          <w:szCs w:val="22"/>
        </w:rPr>
        <w:t>Finalidade</w:t>
      </w:r>
      <w:r w:rsidRPr="0036384E">
        <w:rPr>
          <w:rFonts w:ascii="Tahoma" w:hAnsi="Tahoma" w:cs="Tahoma"/>
          <w:sz w:val="22"/>
          <w:szCs w:val="22"/>
        </w:rPr>
        <w:t xml:space="preserve">: Garantir o bom funcionamento dos consultórios. </w:t>
      </w:r>
    </w:p>
    <w:p w:rsidR="003A0D0B" w:rsidRPr="0036384E" w:rsidRDefault="003A0D0B" w:rsidP="003A0D0B">
      <w:pPr>
        <w:autoSpaceDE w:val="0"/>
        <w:autoSpaceDN w:val="0"/>
        <w:adjustRightInd w:val="0"/>
        <w:jc w:val="both"/>
        <w:rPr>
          <w:rFonts w:ascii="Tahoma" w:hAnsi="Tahoma" w:cs="Tahoma"/>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b/>
          <w:bCs/>
          <w:sz w:val="22"/>
          <w:szCs w:val="22"/>
        </w:rPr>
        <w:t>Metas a Cumprir</w:t>
      </w:r>
      <w:r w:rsidRPr="0036384E">
        <w:rPr>
          <w:rFonts w:ascii="Tahoma" w:hAnsi="Tahoma" w:cs="Tahoma"/>
          <w:sz w:val="22"/>
          <w:szCs w:val="22"/>
        </w:rPr>
        <w:t>: 24 (vinte e quatro) horas para atendimento ao chamado técnico.</w:t>
      </w:r>
    </w:p>
    <w:p w:rsidR="003A0D0B" w:rsidRPr="0036384E" w:rsidRDefault="003A0D0B" w:rsidP="003A0D0B">
      <w:pPr>
        <w:autoSpaceDE w:val="0"/>
        <w:autoSpaceDN w:val="0"/>
        <w:adjustRightInd w:val="0"/>
        <w:jc w:val="both"/>
        <w:rPr>
          <w:rFonts w:ascii="Tahoma" w:hAnsi="Tahoma" w:cs="Tahoma"/>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b/>
          <w:bCs/>
          <w:sz w:val="22"/>
          <w:szCs w:val="22"/>
        </w:rPr>
        <w:t>Critério de Medição</w:t>
      </w:r>
      <w:r w:rsidRPr="0036384E">
        <w:rPr>
          <w:rFonts w:ascii="Tahoma" w:hAnsi="Tahoma" w:cs="Tahoma"/>
          <w:sz w:val="22"/>
          <w:szCs w:val="22"/>
        </w:rPr>
        <w:t>: Tempo decorrido entre a abertura da chamada, efetuada por representante do contratante e o atendimento feito pela contratada.</w:t>
      </w:r>
    </w:p>
    <w:p w:rsidR="004C7E44" w:rsidRPr="0036384E" w:rsidRDefault="004C7E44" w:rsidP="003A0D0B">
      <w:pPr>
        <w:autoSpaceDE w:val="0"/>
        <w:autoSpaceDN w:val="0"/>
        <w:adjustRightInd w:val="0"/>
        <w:jc w:val="both"/>
        <w:rPr>
          <w:rFonts w:ascii="Tahoma" w:hAnsi="Tahoma" w:cs="Tahoma"/>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b/>
          <w:bCs/>
          <w:sz w:val="22"/>
          <w:szCs w:val="22"/>
        </w:rPr>
        <w:t>Forma de acompanhamento</w:t>
      </w:r>
      <w:r w:rsidRPr="0036384E">
        <w:rPr>
          <w:rFonts w:ascii="Tahoma" w:hAnsi="Tahoma" w:cs="Tahoma"/>
          <w:sz w:val="22"/>
          <w:szCs w:val="22"/>
        </w:rPr>
        <w:t>: através do registro da abertura das chamadas.</w:t>
      </w:r>
    </w:p>
    <w:p w:rsidR="003A0D0B" w:rsidRPr="0036384E" w:rsidRDefault="003A0D0B" w:rsidP="003A0D0B">
      <w:pPr>
        <w:autoSpaceDE w:val="0"/>
        <w:autoSpaceDN w:val="0"/>
        <w:adjustRightInd w:val="0"/>
        <w:jc w:val="both"/>
        <w:rPr>
          <w:rFonts w:ascii="Tahoma" w:hAnsi="Tahoma" w:cs="Tahoma"/>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b/>
          <w:bCs/>
          <w:sz w:val="22"/>
          <w:szCs w:val="22"/>
        </w:rPr>
        <w:t>Periodicidade</w:t>
      </w:r>
      <w:r w:rsidRPr="0036384E">
        <w:rPr>
          <w:rFonts w:ascii="Tahoma" w:hAnsi="Tahoma" w:cs="Tahoma"/>
          <w:sz w:val="22"/>
          <w:szCs w:val="22"/>
        </w:rPr>
        <w:t>: Mensal.</w:t>
      </w:r>
    </w:p>
    <w:p w:rsidR="003A0D0B" w:rsidRPr="0036384E" w:rsidRDefault="003A0D0B" w:rsidP="003A0D0B">
      <w:pPr>
        <w:jc w:val="both"/>
        <w:rPr>
          <w:rFonts w:ascii="Tahoma" w:hAnsi="Tahoma" w:cs="Tahoma"/>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b/>
          <w:bCs/>
          <w:sz w:val="22"/>
          <w:szCs w:val="22"/>
        </w:rPr>
        <w:t>Mecanismo de cálculo</w:t>
      </w:r>
      <w:r w:rsidRPr="0036384E">
        <w:rPr>
          <w:rFonts w:ascii="Tahoma" w:hAnsi="Tahoma" w:cs="Tahoma"/>
          <w:sz w:val="22"/>
          <w:szCs w:val="22"/>
        </w:rPr>
        <w:t>: Cada comunicação será regist</w:t>
      </w:r>
      <w:r w:rsidR="004C7E44" w:rsidRPr="0036384E">
        <w:rPr>
          <w:rFonts w:ascii="Tahoma" w:hAnsi="Tahoma" w:cs="Tahoma"/>
          <w:sz w:val="22"/>
          <w:szCs w:val="22"/>
        </w:rPr>
        <w:t>rada e valorada individualmente</w:t>
      </w:r>
      <w:r w:rsidRPr="0036384E">
        <w:rPr>
          <w:rFonts w:ascii="Tahoma" w:hAnsi="Tahoma" w:cs="Tahoma"/>
          <w:sz w:val="22"/>
          <w:szCs w:val="22"/>
        </w:rPr>
        <w:t>.</w:t>
      </w:r>
    </w:p>
    <w:p w:rsidR="003A0D0B" w:rsidRPr="0036384E" w:rsidRDefault="003A0D0B" w:rsidP="003A0D0B">
      <w:pPr>
        <w:autoSpaceDE w:val="0"/>
        <w:autoSpaceDN w:val="0"/>
        <w:adjustRightInd w:val="0"/>
        <w:jc w:val="both"/>
        <w:rPr>
          <w:rFonts w:ascii="Tahoma" w:hAnsi="Tahoma" w:cs="Tahoma"/>
          <w:b/>
          <w:sz w:val="22"/>
          <w:szCs w:val="22"/>
        </w:rPr>
      </w:pPr>
      <w:r w:rsidRPr="0036384E">
        <w:rPr>
          <w:rFonts w:ascii="Tahoma" w:hAnsi="Tahoma" w:cs="Tahoma"/>
          <w:b/>
          <w:sz w:val="22"/>
          <w:szCs w:val="22"/>
        </w:rPr>
        <w:t>VR= (X)*VM</w:t>
      </w:r>
    </w:p>
    <w:p w:rsidR="003A0D0B" w:rsidRPr="0036384E" w:rsidRDefault="003A0D0B" w:rsidP="003A0D0B">
      <w:pPr>
        <w:autoSpaceDE w:val="0"/>
        <w:autoSpaceDN w:val="0"/>
        <w:adjustRightInd w:val="0"/>
        <w:jc w:val="both"/>
        <w:rPr>
          <w:rFonts w:ascii="Tahoma" w:hAnsi="Tahoma" w:cs="Tahoma"/>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b/>
          <w:sz w:val="22"/>
          <w:szCs w:val="22"/>
        </w:rPr>
        <w:t>onde</w:t>
      </w:r>
      <w:r w:rsidRPr="0036384E">
        <w:rPr>
          <w:rFonts w:ascii="Tahoma" w:hAnsi="Tahoma" w:cs="Tahoma"/>
          <w:sz w:val="22"/>
          <w:szCs w:val="22"/>
        </w:rPr>
        <w:t>:</w:t>
      </w:r>
    </w:p>
    <w:p w:rsidR="003A0D0B" w:rsidRPr="0036384E" w:rsidRDefault="003A0D0B" w:rsidP="003A0D0B">
      <w:pPr>
        <w:autoSpaceDE w:val="0"/>
        <w:autoSpaceDN w:val="0"/>
        <w:adjustRightInd w:val="0"/>
        <w:jc w:val="both"/>
        <w:rPr>
          <w:rFonts w:ascii="Tahoma" w:hAnsi="Tahoma" w:cs="Tahoma"/>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sz w:val="22"/>
          <w:szCs w:val="22"/>
        </w:rPr>
        <w:t>VR é o valor a ser recebido pelo contratado;</w:t>
      </w:r>
    </w:p>
    <w:p w:rsidR="003A0D0B" w:rsidRPr="0036384E" w:rsidRDefault="003A0D0B" w:rsidP="003A0D0B">
      <w:pPr>
        <w:autoSpaceDE w:val="0"/>
        <w:autoSpaceDN w:val="0"/>
        <w:adjustRightInd w:val="0"/>
        <w:jc w:val="both"/>
        <w:rPr>
          <w:rFonts w:ascii="Tahoma" w:hAnsi="Tahoma" w:cs="Tahoma"/>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sz w:val="22"/>
          <w:szCs w:val="22"/>
        </w:rPr>
        <w:t>VM é o valor mensal do contrato</w:t>
      </w:r>
    </w:p>
    <w:p w:rsidR="003A0D0B" w:rsidRPr="0036384E" w:rsidRDefault="003A0D0B" w:rsidP="003A0D0B">
      <w:pPr>
        <w:autoSpaceDE w:val="0"/>
        <w:autoSpaceDN w:val="0"/>
        <w:adjustRightInd w:val="0"/>
        <w:jc w:val="both"/>
        <w:rPr>
          <w:rFonts w:ascii="Tahoma" w:hAnsi="Tahoma" w:cs="Tahoma"/>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sz w:val="22"/>
          <w:szCs w:val="22"/>
        </w:rPr>
        <w:t>X é coeficiente de ajuste do valor ao nível de serviço correspondente</w:t>
      </w:r>
    </w:p>
    <w:p w:rsidR="003A0D0B" w:rsidRPr="0036384E" w:rsidRDefault="003A0D0B" w:rsidP="003A0D0B">
      <w:pPr>
        <w:autoSpaceDE w:val="0"/>
        <w:autoSpaceDN w:val="0"/>
        <w:adjustRightInd w:val="0"/>
        <w:jc w:val="both"/>
        <w:rPr>
          <w:rFonts w:ascii="Tahoma" w:hAnsi="Tahoma" w:cs="Tahoma"/>
          <w:b/>
          <w:bCs/>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b/>
          <w:bCs/>
          <w:sz w:val="22"/>
          <w:szCs w:val="22"/>
        </w:rPr>
        <w:t>Faixas de ajuste no pagamento</w:t>
      </w:r>
      <w:r w:rsidRPr="0036384E">
        <w:rPr>
          <w:rFonts w:ascii="Tahoma" w:hAnsi="Tahoma" w:cs="Tahoma"/>
          <w:sz w:val="22"/>
          <w:szCs w:val="22"/>
        </w:rPr>
        <w:t>:</w:t>
      </w:r>
    </w:p>
    <w:p w:rsidR="003A0D0B" w:rsidRPr="0036384E" w:rsidRDefault="003A0D0B" w:rsidP="003A0D0B">
      <w:pPr>
        <w:autoSpaceDE w:val="0"/>
        <w:autoSpaceDN w:val="0"/>
        <w:adjustRightInd w:val="0"/>
        <w:jc w:val="both"/>
        <w:rPr>
          <w:rFonts w:ascii="Tahoma" w:hAnsi="Tahoma" w:cs="Tahoma"/>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sz w:val="22"/>
          <w:szCs w:val="22"/>
        </w:rPr>
        <w:t xml:space="preserve">T </w:t>
      </w:r>
      <w:r w:rsidRPr="0036384E">
        <w:rPr>
          <w:rFonts w:ascii="Tahoma" w:eastAsia="TimesNewRoman" w:hAnsi="Tahoma" w:cs="Tahoma"/>
          <w:sz w:val="22"/>
          <w:szCs w:val="22"/>
        </w:rPr>
        <w:t xml:space="preserve">≤ </w:t>
      </w:r>
      <w:r w:rsidRPr="0036384E">
        <w:rPr>
          <w:rFonts w:ascii="Tahoma" w:hAnsi="Tahoma" w:cs="Tahoma"/>
          <w:sz w:val="22"/>
          <w:szCs w:val="22"/>
        </w:rPr>
        <w:t xml:space="preserve">24 horas. </w:t>
      </w:r>
      <w:r w:rsidRPr="0036384E">
        <w:rPr>
          <w:rFonts w:ascii="Arial" w:eastAsia="TimesNewRoman" w:hAnsi="Arial" w:cs="Tahoma"/>
          <w:sz w:val="22"/>
          <w:szCs w:val="22"/>
        </w:rPr>
        <w:t>→</w:t>
      </w:r>
      <w:r w:rsidRPr="0036384E">
        <w:rPr>
          <w:rFonts w:ascii="Tahoma" w:eastAsia="TimesNewRoman" w:hAnsi="Tahoma" w:cs="Tahoma"/>
          <w:sz w:val="22"/>
          <w:szCs w:val="22"/>
        </w:rPr>
        <w:t xml:space="preserve"> </w:t>
      </w:r>
      <w:r w:rsidRPr="0036384E">
        <w:rPr>
          <w:rFonts w:ascii="Tahoma" w:hAnsi="Tahoma" w:cs="Tahoma"/>
          <w:sz w:val="22"/>
          <w:szCs w:val="22"/>
        </w:rPr>
        <w:t>X= 1</w:t>
      </w:r>
    </w:p>
    <w:p w:rsidR="003A0D0B" w:rsidRPr="0036384E" w:rsidRDefault="003A0D0B" w:rsidP="003A0D0B">
      <w:pPr>
        <w:jc w:val="both"/>
        <w:rPr>
          <w:rFonts w:ascii="Tahoma" w:hAnsi="Tahoma" w:cs="Tahoma"/>
          <w:sz w:val="22"/>
          <w:szCs w:val="22"/>
        </w:rPr>
      </w:pPr>
    </w:p>
    <w:p w:rsidR="003A0D0B" w:rsidRPr="0036384E" w:rsidRDefault="003A0D0B" w:rsidP="003A0D0B">
      <w:pPr>
        <w:jc w:val="both"/>
        <w:rPr>
          <w:rFonts w:ascii="Tahoma" w:hAnsi="Tahoma" w:cs="Tahoma"/>
          <w:sz w:val="22"/>
          <w:szCs w:val="22"/>
        </w:rPr>
      </w:pPr>
      <w:r w:rsidRPr="0036384E">
        <w:rPr>
          <w:rFonts w:ascii="Tahoma" w:hAnsi="Tahoma" w:cs="Tahoma"/>
          <w:sz w:val="22"/>
          <w:szCs w:val="22"/>
        </w:rPr>
        <w:t xml:space="preserve">24 horas. &lt; T </w:t>
      </w:r>
      <w:r w:rsidRPr="0036384E">
        <w:rPr>
          <w:rFonts w:ascii="Tahoma" w:eastAsia="TimesNewRoman" w:hAnsi="Tahoma" w:cs="Tahoma"/>
          <w:sz w:val="22"/>
          <w:szCs w:val="22"/>
        </w:rPr>
        <w:t xml:space="preserve">≤ </w:t>
      </w:r>
      <w:r w:rsidRPr="0036384E">
        <w:rPr>
          <w:rFonts w:ascii="Tahoma" w:hAnsi="Tahoma" w:cs="Tahoma"/>
          <w:sz w:val="22"/>
          <w:szCs w:val="22"/>
        </w:rPr>
        <w:t xml:space="preserve">36 horas. </w:t>
      </w:r>
      <w:r w:rsidRPr="0036384E">
        <w:rPr>
          <w:rFonts w:ascii="Arial" w:eastAsia="TimesNewRoman" w:hAnsi="Arial" w:cs="Tahoma"/>
          <w:sz w:val="22"/>
          <w:szCs w:val="22"/>
        </w:rPr>
        <w:t>→</w:t>
      </w:r>
      <w:r w:rsidRPr="0036384E">
        <w:rPr>
          <w:rFonts w:ascii="Tahoma" w:eastAsia="TimesNewRoman" w:hAnsi="Tahoma" w:cs="Tahoma"/>
          <w:sz w:val="22"/>
          <w:szCs w:val="22"/>
        </w:rPr>
        <w:t xml:space="preserve"> </w:t>
      </w:r>
      <w:r w:rsidRPr="0036384E">
        <w:rPr>
          <w:rFonts w:ascii="Tahoma" w:hAnsi="Tahoma" w:cs="Tahoma"/>
          <w:sz w:val="22"/>
          <w:szCs w:val="22"/>
        </w:rPr>
        <w:t>X = 0,95</w:t>
      </w:r>
    </w:p>
    <w:p w:rsidR="003A0D0B" w:rsidRPr="0036384E" w:rsidRDefault="003A0D0B" w:rsidP="003A0D0B">
      <w:pPr>
        <w:jc w:val="both"/>
        <w:rPr>
          <w:rFonts w:ascii="Tahoma" w:hAnsi="Tahoma" w:cs="Tahoma"/>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sz w:val="22"/>
          <w:szCs w:val="22"/>
        </w:rPr>
        <w:t xml:space="preserve">36 horas. &lt; T </w:t>
      </w:r>
      <w:r w:rsidRPr="0036384E">
        <w:rPr>
          <w:rFonts w:ascii="Tahoma" w:eastAsia="TimesNewRoman" w:hAnsi="Tahoma" w:cs="Tahoma"/>
          <w:sz w:val="22"/>
          <w:szCs w:val="22"/>
        </w:rPr>
        <w:t xml:space="preserve">≤ </w:t>
      </w:r>
      <w:r w:rsidRPr="0036384E">
        <w:rPr>
          <w:rFonts w:ascii="Tahoma" w:hAnsi="Tahoma" w:cs="Tahoma"/>
          <w:sz w:val="22"/>
          <w:szCs w:val="22"/>
        </w:rPr>
        <w:t xml:space="preserve">72 horas. </w:t>
      </w:r>
      <w:r w:rsidRPr="0036384E">
        <w:rPr>
          <w:rFonts w:ascii="Arial" w:eastAsia="TimesNewRoman" w:hAnsi="Arial" w:cs="Tahoma"/>
          <w:sz w:val="22"/>
          <w:szCs w:val="22"/>
        </w:rPr>
        <w:t>→</w:t>
      </w:r>
      <w:r w:rsidRPr="0036384E">
        <w:rPr>
          <w:rFonts w:ascii="Tahoma" w:eastAsia="TimesNewRoman" w:hAnsi="Tahoma" w:cs="Tahoma"/>
          <w:sz w:val="22"/>
          <w:szCs w:val="22"/>
        </w:rPr>
        <w:t xml:space="preserve"> </w:t>
      </w:r>
      <w:r w:rsidRPr="0036384E">
        <w:rPr>
          <w:rFonts w:ascii="Tahoma" w:hAnsi="Tahoma" w:cs="Tahoma"/>
          <w:sz w:val="22"/>
          <w:szCs w:val="22"/>
        </w:rPr>
        <w:t>X = 0,90</w:t>
      </w:r>
    </w:p>
    <w:p w:rsidR="003A0D0B" w:rsidRPr="0036384E" w:rsidRDefault="003A0D0B" w:rsidP="003A0D0B">
      <w:pPr>
        <w:autoSpaceDE w:val="0"/>
        <w:autoSpaceDN w:val="0"/>
        <w:adjustRightInd w:val="0"/>
        <w:jc w:val="both"/>
        <w:rPr>
          <w:rFonts w:ascii="Tahoma" w:hAnsi="Tahoma" w:cs="Tahoma"/>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sz w:val="22"/>
          <w:szCs w:val="22"/>
        </w:rPr>
        <w:t>Onde: T é o tempo do atendimento</w:t>
      </w:r>
    </w:p>
    <w:p w:rsidR="003A0D0B" w:rsidRPr="0036384E" w:rsidRDefault="003A0D0B" w:rsidP="003A0D0B">
      <w:pPr>
        <w:autoSpaceDE w:val="0"/>
        <w:autoSpaceDN w:val="0"/>
        <w:adjustRightInd w:val="0"/>
        <w:jc w:val="both"/>
        <w:rPr>
          <w:rFonts w:ascii="Tahoma" w:hAnsi="Tahoma" w:cs="Tahoma"/>
          <w:b/>
          <w:bCs/>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b/>
          <w:bCs/>
          <w:sz w:val="22"/>
          <w:szCs w:val="22"/>
        </w:rPr>
        <w:t>Inicio de vigência</w:t>
      </w:r>
      <w:r w:rsidRPr="0036384E">
        <w:rPr>
          <w:rFonts w:ascii="Tahoma" w:hAnsi="Tahoma" w:cs="Tahoma"/>
          <w:sz w:val="22"/>
          <w:szCs w:val="22"/>
        </w:rPr>
        <w:t>: Data da assinatura do Contrato.</w:t>
      </w:r>
    </w:p>
    <w:p w:rsidR="003A0D0B" w:rsidRPr="0036384E" w:rsidRDefault="003A0D0B" w:rsidP="003A0D0B">
      <w:pPr>
        <w:autoSpaceDE w:val="0"/>
        <w:autoSpaceDN w:val="0"/>
        <w:adjustRightInd w:val="0"/>
        <w:jc w:val="both"/>
        <w:rPr>
          <w:rFonts w:ascii="Tahoma" w:hAnsi="Tahoma" w:cs="Tahoma"/>
          <w:b/>
          <w:bCs/>
          <w:sz w:val="22"/>
          <w:szCs w:val="22"/>
        </w:rPr>
      </w:pPr>
    </w:p>
    <w:p w:rsidR="003A0D0B" w:rsidRPr="0036384E" w:rsidRDefault="003A0D0B" w:rsidP="003A0D0B">
      <w:pPr>
        <w:autoSpaceDE w:val="0"/>
        <w:autoSpaceDN w:val="0"/>
        <w:adjustRightInd w:val="0"/>
        <w:jc w:val="both"/>
        <w:rPr>
          <w:rFonts w:ascii="Tahoma" w:hAnsi="Tahoma" w:cs="Tahoma"/>
          <w:b/>
          <w:bCs/>
          <w:sz w:val="22"/>
          <w:szCs w:val="22"/>
        </w:rPr>
      </w:pPr>
    </w:p>
    <w:p w:rsidR="003A0D0B" w:rsidRPr="0036384E" w:rsidRDefault="003A0D0B" w:rsidP="003A0D0B">
      <w:pPr>
        <w:autoSpaceDE w:val="0"/>
        <w:autoSpaceDN w:val="0"/>
        <w:adjustRightInd w:val="0"/>
        <w:jc w:val="both"/>
        <w:rPr>
          <w:rFonts w:ascii="Tahoma" w:hAnsi="Tahoma" w:cs="Tahoma"/>
          <w:b/>
          <w:bCs/>
          <w:sz w:val="22"/>
          <w:szCs w:val="22"/>
          <w:u w:val="single"/>
        </w:rPr>
      </w:pPr>
      <w:r w:rsidRPr="0036384E">
        <w:rPr>
          <w:rFonts w:ascii="Tahoma" w:hAnsi="Tahoma" w:cs="Tahoma"/>
          <w:b/>
          <w:bCs/>
          <w:sz w:val="22"/>
          <w:szCs w:val="22"/>
          <w:u w:val="single"/>
        </w:rPr>
        <w:t>INDICADOR Nº2</w:t>
      </w:r>
    </w:p>
    <w:p w:rsidR="003A0D0B" w:rsidRPr="0036384E" w:rsidRDefault="003A0D0B" w:rsidP="003A0D0B">
      <w:pPr>
        <w:autoSpaceDE w:val="0"/>
        <w:autoSpaceDN w:val="0"/>
        <w:adjustRightInd w:val="0"/>
        <w:jc w:val="both"/>
        <w:rPr>
          <w:rFonts w:ascii="Tahoma" w:hAnsi="Tahoma" w:cs="Tahoma"/>
          <w:b/>
          <w:bCs/>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sz w:val="22"/>
          <w:szCs w:val="22"/>
        </w:rPr>
        <w:t>Prazo para atendimento de chamadas pertinente a manutenção corretiva (c</w:t>
      </w:r>
      <w:r w:rsidR="004C7E44" w:rsidRPr="0036384E">
        <w:rPr>
          <w:rFonts w:ascii="Tahoma" w:hAnsi="Tahoma" w:cs="Tahoma"/>
          <w:sz w:val="22"/>
          <w:szCs w:val="22"/>
        </w:rPr>
        <w:t>om substituição de peças), de 09</w:t>
      </w:r>
      <w:r w:rsidRPr="0036384E">
        <w:rPr>
          <w:rFonts w:ascii="Tahoma" w:hAnsi="Tahoma" w:cs="Tahoma"/>
          <w:sz w:val="22"/>
          <w:szCs w:val="22"/>
        </w:rPr>
        <w:t xml:space="preserve"> às 18 horas de segunda a sexta-feira.</w:t>
      </w:r>
    </w:p>
    <w:p w:rsidR="003A0D0B" w:rsidRPr="0036384E" w:rsidRDefault="003A0D0B" w:rsidP="003A0D0B">
      <w:pPr>
        <w:autoSpaceDE w:val="0"/>
        <w:autoSpaceDN w:val="0"/>
        <w:adjustRightInd w:val="0"/>
        <w:jc w:val="both"/>
        <w:rPr>
          <w:rFonts w:ascii="Tahoma" w:hAnsi="Tahoma" w:cs="Tahoma"/>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b/>
          <w:bCs/>
          <w:sz w:val="22"/>
          <w:szCs w:val="22"/>
        </w:rPr>
        <w:t>Finalidade</w:t>
      </w:r>
      <w:r w:rsidRPr="0036384E">
        <w:rPr>
          <w:rFonts w:ascii="Tahoma" w:hAnsi="Tahoma" w:cs="Tahoma"/>
          <w:sz w:val="22"/>
          <w:szCs w:val="22"/>
        </w:rPr>
        <w:t>: Garantir o bom funcionamento dos consultórios.</w:t>
      </w:r>
    </w:p>
    <w:p w:rsidR="003A0D0B" w:rsidRPr="0036384E" w:rsidRDefault="003A0D0B" w:rsidP="003A0D0B">
      <w:pPr>
        <w:autoSpaceDE w:val="0"/>
        <w:autoSpaceDN w:val="0"/>
        <w:adjustRightInd w:val="0"/>
        <w:jc w:val="both"/>
        <w:rPr>
          <w:rFonts w:ascii="Tahoma" w:hAnsi="Tahoma" w:cs="Tahoma"/>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b/>
          <w:bCs/>
          <w:sz w:val="22"/>
          <w:szCs w:val="22"/>
        </w:rPr>
        <w:t>Metas a Cumprir</w:t>
      </w:r>
      <w:r w:rsidRPr="0036384E">
        <w:rPr>
          <w:rFonts w:ascii="Tahoma" w:hAnsi="Tahoma" w:cs="Tahoma"/>
          <w:sz w:val="22"/>
          <w:szCs w:val="22"/>
        </w:rPr>
        <w:t>: 24 (vinte e quatro) horas para atendimento ao chamado técnico.</w:t>
      </w:r>
    </w:p>
    <w:p w:rsidR="003A0D0B" w:rsidRPr="0036384E" w:rsidRDefault="003A0D0B" w:rsidP="003A0D0B">
      <w:pPr>
        <w:autoSpaceDE w:val="0"/>
        <w:autoSpaceDN w:val="0"/>
        <w:adjustRightInd w:val="0"/>
        <w:jc w:val="both"/>
        <w:rPr>
          <w:rFonts w:ascii="Tahoma" w:hAnsi="Tahoma" w:cs="Tahoma"/>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b/>
          <w:bCs/>
          <w:sz w:val="22"/>
          <w:szCs w:val="22"/>
        </w:rPr>
        <w:t>Critério de Medição</w:t>
      </w:r>
      <w:r w:rsidRPr="0036384E">
        <w:rPr>
          <w:rFonts w:ascii="Tahoma" w:hAnsi="Tahoma" w:cs="Tahoma"/>
          <w:sz w:val="22"/>
          <w:szCs w:val="22"/>
        </w:rPr>
        <w:t>: Tempo decorrido entre a disponibilidade da peça pelo TRF e o atendimento feito pela contratada.</w:t>
      </w:r>
    </w:p>
    <w:p w:rsidR="003A0D0B" w:rsidRPr="0036384E" w:rsidRDefault="003A0D0B" w:rsidP="003A0D0B">
      <w:pPr>
        <w:jc w:val="both"/>
        <w:rPr>
          <w:rFonts w:ascii="Tahoma" w:hAnsi="Tahoma" w:cs="Tahoma"/>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b/>
          <w:bCs/>
          <w:sz w:val="22"/>
          <w:szCs w:val="22"/>
        </w:rPr>
        <w:t>Forma de acompanhamento</w:t>
      </w:r>
      <w:r w:rsidRPr="0036384E">
        <w:rPr>
          <w:rFonts w:ascii="Tahoma" w:hAnsi="Tahoma" w:cs="Tahoma"/>
          <w:sz w:val="22"/>
          <w:szCs w:val="22"/>
        </w:rPr>
        <w:t>: através do Termo de Entrega/Disponibilidade da Peça.</w:t>
      </w:r>
    </w:p>
    <w:p w:rsidR="003A0D0B" w:rsidRPr="0036384E" w:rsidRDefault="003A0D0B" w:rsidP="003A0D0B">
      <w:pPr>
        <w:autoSpaceDE w:val="0"/>
        <w:autoSpaceDN w:val="0"/>
        <w:adjustRightInd w:val="0"/>
        <w:jc w:val="both"/>
        <w:rPr>
          <w:rFonts w:ascii="Tahoma" w:hAnsi="Tahoma" w:cs="Tahoma"/>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b/>
          <w:bCs/>
          <w:sz w:val="22"/>
          <w:szCs w:val="22"/>
        </w:rPr>
        <w:t>Periodicidade</w:t>
      </w:r>
      <w:r w:rsidRPr="0036384E">
        <w:rPr>
          <w:rFonts w:ascii="Tahoma" w:hAnsi="Tahoma" w:cs="Tahoma"/>
          <w:sz w:val="22"/>
          <w:szCs w:val="22"/>
        </w:rPr>
        <w:t>: Mensal.</w:t>
      </w:r>
    </w:p>
    <w:p w:rsidR="003A0D0B" w:rsidRPr="0036384E" w:rsidRDefault="003A0D0B" w:rsidP="003A0D0B">
      <w:pPr>
        <w:autoSpaceDE w:val="0"/>
        <w:autoSpaceDN w:val="0"/>
        <w:adjustRightInd w:val="0"/>
        <w:jc w:val="both"/>
        <w:rPr>
          <w:rFonts w:ascii="Tahoma" w:hAnsi="Tahoma" w:cs="Tahoma"/>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b/>
          <w:bCs/>
          <w:sz w:val="22"/>
          <w:szCs w:val="22"/>
        </w:rPr>
        <w:t>Mecanismo de cálculo</w:t>
      </w:r>
      <w:r w:rsidRPr="0036384E">
        <w:rPr>
          <w:rFonts w:ascii="Tahoma" w:hAnsi="Tahoma" w:cs="Tahoma"/>
          <w:sz w:val="22"/>
          <w:szCs w:val="22"/>
        </w:rPr>
        <w:t xml:space="preserve">: Cada comunicação será registrada e valorada individualmente </w:t>
      </w:r>
    </w:p>
    <w:p w:rsidR="003A0D0B" w:rsidRPr="0036384E" w:rsidRDefault="003A0D0B" w:rsidP="003A0D0B">
      <w:pPr>
        <w:autoSpaceDE w:val="0"/>
        <w:autoSpaceDN w:val="0"/>
        <w:adjustRightInd w:val="0"/>
        <w:jc w:val="both"/>
        <w:rPr>
          <w:rFonts w:ascii="Tahoma" w:hAnsi="Tahoma" w:cs="Tahoma"/>
          <w:sz w:val="22"/>
          <w:szCs w:val="22"/>
        </w:rPr>
      </w:pPr>
    </w:p>
    <w:p w:rsidR="003A0D0B" w:rsidRPr="0036384E" w:rsidRDefault="003A0D0B" w:rsidP="003A0D0B">
      <w:pPr>
        <w:autoSpaceDE w:val="0"/>
        <w:autoSpaceDN w:val="0"/>
        <w:adjustRightInd w:val="0"/>
        <w:jc w:val="both"/>
        <w:rPr>
          <w:rFonts w:ascii="Tahoma" w:hAnsi="Tahoma" w:cs="Tahoma"/>
          <w:b/>
          <w:sz w:val="22"/>
          <w:szCs w:val="22"/>
        </w:rPr>
      </w:pPr>
      <w:r w:rsidRPr="0036384E">
        <w:rPr>
          <w:rFonts w:ascii="Tahoma" w:hAnsi="Tahoma" w:cs="Tahoma"/>
          <w:b/>
          <w:sz w:val="22"/>
          <w:szCs w:val="22"/>
        </w:rPr>
        <w:t>VR= (X)*VM</w:t>
      </w:r>
    </w:p>
    <w:p w:rsidR="003A0D0B" w:rsidRPr="0036384E" w:rsidRDefault="003A0D0B" w:rsidP="003A0D0B">
      <w:pPr>
        <w:autoSpaceDE w:val="0"/>
        <w:autoSpaceDN w:val="0"/>
        <w:adjustRightInd w:val="0"/>
        <w:jc w:val="both"/>
        <w:rPr>
          <w:rFonts w:ascii="Tahoma" w:hAnsi="Tahoma" w:cs="Tahoma"/>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b/>
          <w:sz w:val="22"/>
          <w:szCs w:val="22"/>
        </w:rPr>
        <w:t>onde</w:t>
      </w:r>
      <w:r w:rsidRPr="0036384E">
        <w:rPr>
          <w:rFonts w:ascii="Tahoma" w:hAnsi="Tahoma" w:cs="Tahoma"/>
          <w:sz w:val="22"/>
          <w:szCs w:val="22"/>
        </w:rPr>
        <w:t>:</w:t>
      </w:r>
    </w:p>
    <w:p w:rsidR="003A0D0B" w:rsidRPr="0036384E" w:rsidRDefault="003A0D0B" w:rsidP="003A0D0B">
      <w:pPr>
        <w:autoSpaceDE w:val="0"/>
        <w:autoSpaceDN w:val="0"/>
        <w:adjustRightInd w:val="0"/>
        <w:jc w:val="both"/>
        <w:rPr>
          <w:rFonts w:ascii="Tahoma" w:hAnsi="Tahoma" w:cs="Tahoma"/>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sz w:val="22"/>
          <w:szCs w:val="22"/>
        </w:rPr>
        <w:t>VR é o valor a ser recebido pelo contratado;</w:t>
      </w:r>
    </w:p>
    <w:p w:rsidR="003A0D0B" w:rsidRPr="0036384E" w:rsidRDefault="003A0D0B" w:rsidP="003A0D0B">
      <w:pPr>
        <w:autoSpaceDE w:val="0"/>
        <w:autoSpaceDN w:val="0"/>
        <w:adjustRightInd w:val="0"/>
        <w:jc w:val="both"/>
        <w:rPr>
          <w:rFonts w:ascii="Tahoma" w:hAnsi="Tahoma" w:cs="Tahoma"/>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sz w:val="22"/>
          <w:szCs w:val="22"/>
        </w:rPr>
        <w:t>VM é o valor mensal do contrato</w:t>
      </w:r>
    </w:p>
    <w:p w:rsidR="003A0D0B" w:rsidRPr="0036384E" w:rsidRDefault="003A0D0B" w:rsidP="003A0D0B">
      <w:pPr>
        <w:autoSpaceDE w:val="0"/>
        <w:autoSpaceDN w:val="0"/>
        <w:adjustRightInd w:val="0"/>
        <w:jc w:val="both"/>
        <w:rPr>
          <w:rFonts w:ascii="Tahoma" w:hAnsi="Tahoma" w:cs="Tahoma"/>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sz w:val="22"/>
          <w:szCs w:val="22"/>
        </w:rPr>
        <w:t>X é coeficiente de ajuste do valor ao nível de serviço correspondente</w:t>
      </w:r>
    </w:p>
    <w:p w:rsidR="003A0D0B" w:rsidRPr="0036384E" w:rsidRDefault="003A0D0B" w:rsidP="003A0D0B">
      <w:pPr>
        <w:autoSpaceDE w:val="0"/>
        <w:autoSpaceDN w:val="0"/>
        <w:adjustRightInd w:val="0"/>
        <w:jc w:val="both"/>
        <w:rPr>
          <w:rFonts w:ascii="Tahoma" w:hAnsi="Tahoma" w:cs="Tahoma"/>
          <w:b/>
          <w:bCs/>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b/>
          <w:bCs/>
          <w:sz w:val="22"/>
          <w:szCs w:val="22"/>
        </w:rPr>
        <w:t>Faixas de ajuste no pagamento</w:t>
      </w:r>
      <w:r w:rsidRPr="0036384E">
        <w:rPr>
          <w:rFonts w:ascii="Tahoma" w:hAnsi="Tahoma" w:cs="Tahoma"/>
          <w:sz w:val="22"/>
          <w:szCs w:val="22"/>
        </w:rPr>
        <w:t>:</w:t>
      </w:r>
    </w:p>
    <w:p w:rsidR="003A0D0B" w:rsidRPr="0036384E" w:rsidRDefault="003A0D0B" w:rsidP="003A0D0B">
      <w:pPr>
        <w:autoSpaceDE w:val="0"/>
        <w:autoSpaceDN w:val="0"/>
        <w:adjustRightInd w:val="0"/>
        <w:jc w:val="both"/>
        <w:rPr>
          <w:rFonts w:ascii="Tahoma" w:hAnsi="Tahoma" w:cs="Tahoma"/>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sz w:val="22"/>
          <w:szCs w:val="22"/>
        </w:rPr>
        <w:t xml:space="preserve">T </w:t>
      </w:r>
      <w:r w:rsidRPr="0036384E">
        <w:rPr>
          <w:rFonts w:ascii="Tahoma" w:eastAsia="TimesNewRoman" w:hAnsi="Tahoma" w:cs="Tahoma"/>
          <w:sz w:val="22"/>
          <w:szCs w:val="22"/>
        </w:rPr>
        <w:t xml:space="preserve">≤ </w:t>
      </w:r>
      <w:r w:rsidRPr="0036384E">
        <w:rPr>
          <w:rFonts w:ascii="Tahoma" w:hAnsi="Tahoma" w:cs="Tahoma"/>
          <w:sz w:val="22"/>
          <w:szCs w:val="22"/>
        </w:rPr>
        <w:t xml:space="preserve">24 horas. </w:t>
      </w:r>
      <w:r w:rsidRPr="0036384E">
        <w:rPr>
          <w:rFonts w:ascii="Arial" w:eastAsia="TimesNewRoman" w:hAnsi="Arial" w:cs="Tahoma"/>
          <w:sz w:val="22"/>
          <w:szCs w:val="22"/>
        </w:rPr>
        <w:t>→</w:t>
      </w:r>
      <w:r w:rsidRPr="0036384E">
        <w:rPr>
          <w:rFonts w:ascii="Tahoma" w:eastAsia="TimesNewRoman" w:hAnsi="Tahoma" w:cs="Tahoma"/>
          <w:sz w:val="22"/>
          <w:szCs w:val="22"/>
        </w:rPr>
        <w:t xml:space="preserve"> </w:t>
      </w:r>
      <w:r w:rsidRPr="0036384E">
        <w:rPr>
          <w:rFonts w:ascii="Tahoma" w:hAnsi="Tahoma" w:cs="Tahoma"/>
          <w:sz w:val="22"/>
          <w:szCs w:val="22"/>
        </w:rPr>
        <w:t>X= 1</w:t>
      </w:r>
    </w:p>
    <w:p w:rsidR="003A0D0B" w:rsidRPr="0036384E" w:rsidRDefault="003A0D0B" w:rsidP="003A0D0B">
      <w:pPr>
        <w:autoSpaceDE w:val="0"/>
        <w:autoSpaceDN w:val="0"/>
        <w:adjustRightInd w:val="0"/>
        <w:jc w:val="both"/>
        <w:rPr>
          <w:rFonts w:ascii="Tahoma" w:hAnsi="Tahoma" w:cs="Tahoma"/>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sz w:val="22"/>
          <w:szCs w:val="22"/>
        </w:rPr>
        <w:t xml:space="preserve">24 horas. &lt; T </w:t>
      </w:r>
      <w:r w:rsidRPr="0036384E">
        <w:rPr>
          <w:rFonts w:ascii="Tahoma" w:eastAsia="TimesNewRoman" w:hAnsi="Tahoma" w:cs="Tahoma"/>
          <w:sz w:val="22"/>
          <w:szCs w:val="22"/>
        </w:rPr>
        <w:t xml:space="preserve">≤ </w:t>
      </w:r>
      <w:r w:rsidRPr="0036384E">
        <w:rPr>
          <w:rFonts w:ascii="Tahoma" w:hAnsi="Tahoma" w:cs="Tahoma"/>
          <w:sz w:val="22"/>
          <w:szCs w:val="22"/>
        </w:rPr>
        <w:t xml:space="preserve">36 horas. </w:t>
      </w:r>
      <w:r w:rsidRPr="0036384E">
        <w:rPr>
          <w:rFonts w:ascii="Arial" w:eastAsia="TimesNewRoman" w:hAnsi="Arial" w:cs="Tahoma"/>
          <w:sz w:val="22"/>
          <w:szCs w:val="22"/>
        </w:rPr>
        <w:t>→</w:t>
      </w:r>
      <w:r w:rsidRPr="0036384E">
        <w:rPr>
          <w:rFonts w:ascii="Tahoma" w:eastAsia="TimesNewRoman" w:hAnsi="Tahoma" w:cs="Tahoma"/>
          <w:sz w:val="22"/>
          <w:szCs w:val="22"/>
        </w:rPr>
        <w:t xml:space="preserve"> </w:t>
      </w:r>
      <w:r w:rsidRPr="0036384E">
        <w:rPr>
          <w:rFonts w:ascii="Tahoma" w:hAnsi="Tahoma" w:cs="Tahoma"/>
          <w:sz w:val="22"/>
          <w:szCs w:val="22"/>
        </w:rPr>
        <w:t>X = 0,95</w:t>
      </w:r>
    </w:p>
    <w:p w:rsidR="003A0D0B" w:rsidRPr="0036384E" w:rsidRDefault="003A0D0B" w:rsidP="003A0D0B">
      <w:pPr>
        <w:autoSpaceDE w:val="0"/>
        <w:autoSpaceDN w:val="0"/>
        <w:adjustRightInd w:val="0"/>
        <w:jc w:val="both"/>
        <w:rPr>
          <w:rFonts w:ascii="Tahoma" w:hAnsi="Tahoma" w:cs="Tahoma"/>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sz w:val="22"/>
          <w:szCs w:val="22"/>
        </w:rPr>
        <w:t xml:space="preserve">36 horas. &lt; T </w:t>
      </w:r>
      <w:r w:rsidRPr="0036384E">
        <w:rPr>
          <w:rFonts w:ascii="Tahoma" w:eastAsia="TimesNewRoman" w:hAnsi="Tahoma" w:cs="Tahoma"/>
          <w:sz w:val="22"/>
          <w:szCs w:val="22"/>
        </w:rPr>
        <w:t xml:space="preserve">≤ </w:t>
      </w:r>
      <w:r w:rsidRPr="0036384E">
        <w:rPr>
          <w:rFonts w:ascii="Tahoma" w:hAnsi="Tahoma" w:cs="Tahoma"/>
          <w:sz w:val="22"/>
          <w:szCs w:val="22"/>
        </w:rPr>
        <w:t xml:space="preserve">72 horas. </w:t>
      </w:r>
      <w:r w:rsidRPr="0036384E">
        <w:rPr>
          <w:rFonts w:ascii="Arial" w:eastAsia="TimesNewRoman" w:hAnsi="Arial" w:cs="Tahoma"/>
          <w:sz w:val="22"/>
          <w:szCs w:val="22"/>
        </w:rPr>
        <w:t>→</w:t>
      </w:r>
      <w:r w:rsidRPr="0036384E">
        <w:rPr>
          <w:rFonts w:ascii="Tahoma" w:eastAsia="TimesNewRoman" w:hAnsi="Tahoma" w:cs="Tahoma"/>
          <w:sz w:val="22"/>
          <w:szCs w:val="22"/>
        </w:rPr>
        <w:t xml:space="preserve"> </w:t>
      </w:r>
      <w:r w:rsidRPr="0036384E">
        <w:rPr>
          <w:rFonts w:ascii="Tahoma" w:hAnsi="Tahoma" w:cs="Tahoma"/>
          <w:sz w:val="22"/>
          <w:szCs w:val="22"/>
        </w:rPr>
        <w:t>X = 0,90</w:t>
      </w:r>
    </w:p>
    <w:p w:rsidR="003A0D0B" w:rsidRPr="0036384E" w:rsidRDefault="003A0D0B" w:rsidP="003A0D0B">
      <w:pPr>
        <w:autoSpaceDE w:val="0"/>
        <w:autoSpaceDN w:val="0"/>
        <w:adjustRightInd w:val="0"/>
        <w:jc w:val="both"/>
        <w:rPr>
          <w:rFonts w:ascii="Tahoma" w:hAnsi="Tahoma" w:cs="Tahoma"/>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sz w:val="22"/>
          <w:szCs w:val="22"/>
        </w:rPr>
        <w:t>Onde: T é o tempo do atendimento</w:t>
      </w:r>
    </w:p>
    <w:p w:rsidR="003A0D0B" w:rsidRPr="0036384E" w:rsidRDefault="003A0D0B" w:rsidP="003A0D0B">
      <w:pPr>
        <w:autoSpaceDE w:val="0"/>
        <w:autoSpaceDN w:val="0"/>
        <w:adjustRightInd w:val="0"/>
        <w:jc w:val="both"/>
        <w:rPr>
          <w:rFonts w:ascii="Tahoma" w:hAnsi="Tahoma" w:cs="Tahoma"/>
          <w:b/>
          <w:bCs/>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b/>
          <w:bCs/>
          <w:sz w:val="22"/>
          <w:szCs w:val="22"/>
        </w:rPr>
        <w:t>Inicio de vigência</w:t>
      </w:r>
      <w:r w:rsidRPr="0036384E">
        <w:rPr>
          <w:rFonts w:ascii="Tahoma" w:hAnsi="Tahoma" w:cs="Tahoma"/>
          <w:sz w:val="22"/>
          <w:szCs w:val="22"/>
        </w:rPr>
        <w:t>: Data da assinatura do Contrato.</w:t>
      </w:r>
    </w:p>
    <w:p w:rsidR="003A0D0B" w:rsidRPr="0036384E" w:rsidRDefault="003A0D0B" w:rsidP="003A0D0B">
      <w:pPr>
        <w:autoSpaceDE w:val="0"/>
        <w:autoSpaceDN w:val="0"/>
        <w:adjustRightInd w:val="0"/>
        <w:jc w:val="both"/>
        <w:rPr>
          <w:rFonts w:ascii="Tahoma" w:hAnsi="Tahoma" w:cs="Tahoma"/>
          <w:b/>
          <w:bCs/>
          <w:sz w:val="22"/>
          <w:szCs w:val="22"/>
        </w:rPr>
      </w:pPr>
    </w:p>
    <w:p w:rsidR="003A0D0B" w:rsidRPr="0036384E" w:rsidRDefault="003A0D0B" w:rsidP="003A0D0B">
      <w:pPr>
        <w:autoSpaceDE w:val="0"/>
        <w:autoSpaceDN w:val="0"/>
        <w:adjustRightInd w:val="0"/>
        <w:jc w:val="both"/>
        <w:rPr>
          <w:rFonts w:ascii="Tahoma" w:hAnsi="Tahoma" w:cs="Tahoma"/>
          <w:b/>
          <w:bCs/>
          <w:sz w:val="22"/>
          <w:szCs w:val="22"/>
        </w:rPr>
      </w:pPr>
    </w:p>
    <w:p w:rsidR="003A0D0B" w:rsidRPr="0036384E" w:rsidRDefault="003A0D0B" w:rsidP="003A0D0B">
      <w:pPr>
        <w:autoSpaceDE w:val="0"/>
        <w:autoSpaceDN w:val="0"/>
        <w:adjustRightInd w:val="0"/>
        <w:jc w:val="both"/>
        <w:rPr>
          <w:rFonts w:ascii="Tahoma" w:hAnsi="Tahoma" w:cs="Tahoma"/>
          <w:b/>
          <w:bCs/>
          <w:sz w:val="22"/>
          <w:szCs w:val="22"/>
          <w:u w:val="single"/>
        </w:rPr>
      </w:pPr>
      <w:r w:rsidRPr="0036384E">
        <w:rPr>
          <w:rFonts w:ascii="Tahoma" w:hAnsi="Tahoma" w:cs="Tahoma"/>
          <w:b/>
          <w:bCs/>
          <w:sz w:val="22"/>
          <w:szCs w:val="22"/>
          <w:u w:val="single"/>
        </w:rPr>
        <w:t>INDICADOR Nº3</w:t>
      </w:r>
    </w:p>
    <w:p w:rsidR="003A0D0B" w:rsidRPr="0036384E" w:rsidRDefault="003A0D0B" w:rsidP="003A0D0B">
      <w:pPr>
        <w:autoSpaceDE w:val="0"/>
        <w:autoSpaceDN w:val="0"/>
        <w:adjustRightInd w:val="0"/>
        <w:jc w:val="both"/>
        <w:rPr>
          <w:rFonts w:ascii="Tahoma" w:hAnsi="Tahoma" w:cs="Tahoma"/>
          <w:b/>
          <w:bCs/>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b/>
          <w:bCs/>
          <w:sz w:val="22"/>
          <w:szCs w:val="22"/>
        </w:rPr>
        <w:t>Finalidade</w:t>
      </w:r>
      <w:r w:rsidRPr="0036384E">
        <w:rPr>
          <w:rFonts w:ascii="Tahoma" w:hAnsi="Tahoma" w:cs="Tahoma"/>
          <w:sz w:val="22"/>
          <w:szCs w:val="22"/>
        </w:rPr>
        <w:t>: Garantir o bom funcionamento dos consultórios.</w:t>
      </w:r>
    </w:p>
    <w:p w:rsidR="003A0D0B" w:rsidRPr="0036384E" w:rsidRDefault="003A0D0B" w:rsidP="003A0D0B">
      <w:pPr>
        <w:autoSpaceDE w:val="0"/>
        <w:autoSpaceDN w:val="0"/>
        <w:adjustRightInd w:val="0"/>
        <w:jc w:val="both"/>
        <w:rPr>
          <w:rFonts w:ascii="Tahoma" w:hAnsi="Tahoma" w:cs="Tahoma"/>
          <w:b/>
          <w:bCs/>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b/>
          <w:bCs/>
          <w:sz w:val="22"/>
          <w:szCs w:val="22"/>
        </w:rPr>
        <w:t>Metas a cumprir</w:t>
      </w:r>
      <w:r w:rsidRPr="0036384E">
        <w:rPr>
          <w:rFonts w:ascii="Tahoma" w:hAnsi="Tahoma" w:cs="Tahoma"/>
          <w:sz w:val="22"/>
          <w:szCs w:val="22"/>
        </w:rPr>
        <w:t>: 01 visita mensal.</w:t>
      </w:r>
    </w:p>
    <w:p w:rsidR="003A0D0B" w:rsidRPr="0036384E" w:rsidRDefault="003A0D0B" w:rsidP="003A0D0B">
      <w:pPr>
        <w:autoSpaceDE w:val="0"/>
        <w:autoSpaceDN w:val="0"/>
        <w:adjustRightInd w:val="0"/>
        <w:jc w:val="both"/>
        <w:rPr>
          <w:rFonts w:ascii="Tahoma" w:hAnsi="Tahoma" w:cs="Tahoma"/>
          <w:b/>
          <w:bCs/>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b/>
          <w:bCs/>
          <w:sz w:val="22"/>
          <w:szCs w:val="22"/>
        </w:rPr>
        <w:t>Critério de medição</w:t>
      </w:r>
      <w:r w:rsidRPr="0036384E">
        <w:rPr>
          <w:rFonts w:ascii="Tahoma" w:hAnsi="Tahoma" w:cs="Tahoma"/>
          <w:sz w:val="22"/>
          <w:szCs w:val="22"/>
        </w:rPr>
        <w:t>: Realização da manutenção preventiva mensal.</w:t>
      </w:r>
    </w:p>
    <w:p w:rsidR="003A0D0B" w:rsidRPr="0036384E" w:rsidRDefault="003A0D0B" w:rsidP="003A0D0B">
      <w:pPr>
        <w:autoSpaceDE w:val="0"/>
        <w:autoSpaceDN w:val="0"/>
        <w:adjustRightInd w:val="0"/>
        <w:jc w:val="both"/>
        <w:rPr>
          <w:rFonts w:ascii="Tahoma" w:hAnsi="Tahoma" w:cs="Tahoma"/>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b/>
          <w:bCs/>
          <w:sz w:val="22"/>
          <w:szCs w:val="22"/>
        </w:rPr>
        <w:t>Forma de acompanhamento</w:t>
      </w:r>
      <w:r w:rsidRPr="0036384E">
        <w:rPr>
          <w:rFonts w:ascii="Tahoma" w:hAnsi="Tahoma" w:cs="Tahoma"/>
          <w:sz w:val="22"/>
          <w:szCs w:val="22"/>
        </w:rPr>
        <w:t>: Através da verificação da efetiva ocorrência da vistoria mensal e do recebimento de relatório circunstanciado mencionando as irregularidades, correções ou atestando as boas condições de funcionamento dos equipamentos.</w:t>
      </w:r>
    </w:p>
    <w:p w:rsidR="003A0D0B" w:rsidRPr="0036384E" w:rsidRDefault="003A0D0B" w:rsidP="003A0D0B">
      <w:pPr>
        <w:autoSpaceDE w:val="0"/>
        <w:autoSpaceDN w:val="0"/>
        <w:adjustRightInd w:val="0"/>
        <w:jc w:val="both"/>
        <w:rPr>
          <w:rFonts w:ascii="Tahoma" w:hAnsi="Tahoma" w:cs="Tahoma"/>
          <w:b/>
          <w:bCs/>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b/>
          <w:bCs/>
          <w:sz w:val="22"/>
          <w:szCs w:val="22"/>
        </w:rPr>
        <w:t>Periodicidade</w:t>
      </w:r>
      <w:r w:rsidRPr="0036384E">
        <w:rPr>
          <w:rFonts w:ascii="Tahoma" w:hAnsi="Tahoma" w:cs="Tahoma"/>
          <w:sz w:val="22"/>
          <w:szCs w:val="22"/>
        </w:rPr>
        <w:t>: Mensal</w:t>
      </w:r>
    </w:p>
    <w:p w:rsidR="003A0D0B" w:rsidRPr="0036384E" w:rsidRDefault="003A0D0B" w:rsidP="003A0D0B">
      <w:pPr>
        <w:autoSpaceDE w:val="0"/>
        <w:autoSpaceDN w:val="0"/>
        <w:adjustRightInd w:val="0"/>
        <w:jc w:val="both"/>
        <w:rPr>
          <w:rFonts w:ascii="Tahoma" w:hAnsi="Tahoma" w:cs="Tahoma"/>
          <w:b/>
          <w:bCs/>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b/>
          <w:bCs/>
          <w:sz w:val="22"/>
          <w:szCs w:val="22"/>
        </w:rPr>
        <w:t>Mecanismo de cálculo</w:t>
      </w:r>
      <w:r w:rsidRPr="0036384E">
        <w:rPr>
          <w:rFonts w:ascii="Tahoma" w:hAnsi="Tahoma" w:cs="Tahoma"/>
          <w:sz w:val="22"/>
          <w:szCs w:val="22"/>
        </w:rPr>
        <w:t>: A vistoria mensal deverá ser realizada até o último dia de cada mês. Se até este dia não ocorrer, iniciar-se-á a contagem do prazo para fins do cálculo do índice de ajuste de</w:t>
      </w:r>
      <w:r w:rsidR="004C7E44" w:rsidRPr="0036384E">
        <w:rPr>
          <w:rFonts w:ascii="Tahoma" w:hAnsi="Tahoma" w:cs="Tahoma"/>
          <w:sz w:val="22"/>
          <w:szCs w:val="22"/>
        </w:rPr>
        <w:t xml:space="preserve"> </w:t>
      </w:r>
      <w:r w:rsidRPr="0036384E">
        <w:rPr>
          <w:rFonts w:ascii="Tahoma" w:hAnsi="Tahoma" w:cs="Tahoma"/>
          <w:sz w:val="22"/>
          <w:szCs w:val="22"/>
        </w:rPr>
        <w:t>pagamento (a partir do 1º dia do mês subsequente).</w:t>
      </w:r>
    </w:p>
    <w:p w:rsidR="003A0D0B" w:rsidRPr="0036384E" w:rsidRDefault="003A0D0B" w:rsidP="003A0D0B">
      <w:pPr>
        <w:autoSpaceDE w:val="0"/>
        <w:autoSpaceDN w:val="0"/>
        <w:adjustRightInd w:val="0"/>
        <w:jc w:val="both"/>
        <w:rPr>
          <w:rFonts w:ascii="Tahoma" w:hAnsi="Tahoma" w:cs="Tahoma"/>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b/>
          <w:bCs/>
          <w:sz w:val="22"/>
          <w:szCs w:val="22"/>
        </w:rPr>
        <w:t>Cálculo do índice</w:t>
      </w:r>
      <w:r w:rsidRPr="0036384E">
        <w:rPr>
          <w:rFonts w:ascii="Tahoma" w:hAnsi="Tahoma" w:cs="Tahoma"/>
          <w:sz w:val="22"/>
          <w:szCs w:val="22"/>
        </w:rPr>
        <w:t>: quantidade de dias corridos (D), contados do último dia do mês em que o serviço deveria ter sido prestado até o dia da realização efetiva da vistoria.</w:t>
      </w:r>
    </w:p>
    <w:p w:rsidR="003A0D0B" w:rsidRPr="0036384E" w:rsidRDefault="003A0D0B" w:rsidP="003A0D0B">
      <w:pPr>
        <w:autoSpaceDE w:val="0"/>
        <w:autoSpaceDN w:val="0"/>
        <w:adjustRightInd w:val="0"/>
        <w:jc w:val="both"/>
        <w:rPr>
          <w:rFonts w:ascii="Tahoma" w:hAnsi="Tahoma" w:cs="Tahoma"/>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b/>
          <w:bCs/>
          <w:sz w:val="22"/>
          <w:szCs w:val="22"/>
        </w:rPr>
        <w:t>Início de Vigência</w:t>
      </w:r>
      <w:r w:rsidRPr="0036384E">
        <w:rPr>
          <w:rFonts w:ascii="Tahoma" w:hAnsi="Tahoma" w:cs="Tahoma"/>
          <w:sz w:val="22"/>
          <w:szCs w:val="22"/>
        </w:rPr>
        <w:t>: Data de assinatura do contrato.</w:t>
      </w:r>
    </w:p>
    <w:p w:rsidR="003A0D0B" w:rsidRPr="0036384E" w:rsidRDefault="003A0D0B" w:rsidP="003A0D0B">
      <w:pPr>
        <w:autoSpaceDE w:val="0"/>
        <w:autoSpaceDN w:val="0"/>
        <w:adjustRightInd w:val="0"/>
        <w:jc w:val="both"/>
        <w:rPr>
          <w:rFonts w:ascii="Tahoma" w:hAnsi="Tahoma" w:cs="Tahoma"/>
          <w:b/>
          <w:bCs/>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b/>
          <w:bCs/>
          <w:sz w:val="22"/>
          <w:szCs w:val="22"/>
        </w:rPr>
        <w:t>Faixas de ajuste no pagamento</w:t>
      </w:r>
      <w:r w:rsidRPr="0036384E">
        <w:rPr>
          <w:rFonts w:ascii="Tahoma" w:hAnsi="Tahoma" w:cs="Tahoma"/>
          <w:sz w:val="22"/>
          <w:szCs w:val="22"/>
        </w:rPr>
        <w:t>:</w:t>
      </w:r>
    </w:p>
    <w:p w:rsidR="003A0D0B" w:rsidRPr="0036384E" w:rsidRDefault="003A0D0B" w:rsidP="003A0D0B">
      <w:pPr>
        <w:autoSpaceDE w:val="0"/>
        <w:autoSpaceDN w:val="0"/>
        <w:adjustRightInd w:val="0"/>
        <w:jc w:val="both"/>
        <w:rPr>
          <w:rFonts w:ascii="Tahoma" w:hAnsi="Tahoma" w:cs="Tahoma"/>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sz w:val="22"/>
          <w:szCs w:val="22"/>
        </w:rPr>
        <w:t>D=0 _ X = 1</w:t>
      </w:r>
    </w:p>
    <w:p w:rsidR="003A0D0B" w:rsidRPr="0036384E" w:rsidRDefault="003A0D0B" w:rsidP="003A0D0B">
      <w:pPr>
        <w:autoSpaceDE w:val="0"/>
        <w:autoSpaceDN w:val="0"/>
        <w:adjustRightInd w:val="0"/>
        <w:jc w:val="both"/>
        <w:rPr>
          <w:rFonts w:ascii="Tahoma" w:hAnsi="Tahoma" w:cs="Tahoma"/>
          <w:sz w:val="22"/>
          <w:szCs w:val="22"/>
        </w:rPr>
      </w:pPr>
    </w:p>
    <w:p w:rsidR="003A0D0B" w:rsidRPr="0036384E" w:rsidRDefault="003A0D0B" w:rsidP="003A0D0B">
      <w:pPr>
        <w:autoSpaceDE w:val="0"/>
        <w:autoSpaceDN w:val="0"/>
        <w:adjustRightInd w:val="0"/>
        <w:jc w:val="both"/>
        <w:rPr>
          <w:rFonts w:ascii="Tahoma" w:hAnsi="Tahoma" w:cs="Tahoma"/>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sz w:val="22"/>
          <w:szCs w:val="22"/>
        </w:rPr>
        <w:t xml:space="preserve">1 &lt; D </w:t>
      </w:r>
      <w:r w:rsidRPr="0036384E">
        <w:rPr>
          <w:rFonts w:ascii="Tahoma" w:eastAsia="TimesNewRoman" w:hAnsi="Tahoma" w:cs="Tahoma"/>
          <w:sz w:val="22"/>
          <w:szCs w:val="22"/>
        </w:rPr>
        <w:t xml:space="preserve">≤ </w:t>
      </w:r>
      <w:r w:rsidRPr="0036384E">
        <w:rPr>
          <w:rFonts w:ascii="Tahoma" w:hAnsi="Tahoma" w:cs="Tahoma"/>
          <w:sz w:val="22"/>
          <w:szCs w:val="22"/>
        </w:rPr>
        <w:t>5 _ X = 0,95</w:t>
      </w:r>
    </w:p>
    <w:p w:rsidR="003A0D0B" w:rsidRPr="0036384E" w:rsidRDefault="003A0D0B" w:rsidP="003A0D0B">
      <w:pPr>
        <w:autoSpaceDE w:val="0"/>
        <w:autoSpaceDN w:val="0"/>
        <w:adjustRightInd w:val="0"/>
        <w:jc w:val="both"/>
        <w:rPr>
          <w:rFonts w:ascii="Tahoma" w:hAnsi="Tahoma" w:cs="Tahoma"/>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sz w:val="22"/>
          <w:szCs w:val="22"/>
        </w:rPr>
        <w:t xml:space="preserve">5 &lt; D </w:t>
      </w:r>
      <w:r w:rsidRPr="0036384E">
        <w:rPr>
          <w:rFonts w:ascii="Tahoma" w:eastAsia="TimesNewRoman" w:hAnsi="Tahoma" w:cs="Tahoma"/>
          <w:sz w:val="22"/>
          <w:szCs w:val="22"/>
        </w:rPr>
        <w:t xml:space="preserve">≤ </w:t>
      </w:r>
      <w:r w:rsidRPr="0036384E">
        <w:rPr>
          <w:rFonts w:ascii="Tahoma" w:hAnsi="Tahoma" w:cs="Tahoma"/>
          <w:sz w:val="22"/>
          <w:szCs w:val="22"/>
        </w:rPr>
        <w:t>10 _ X = 0,90</w:t>
      </w:r>
    </w:p>
    <w:p w:rsidR="003A0D0B" w:rsidRPr="0036384E" w:rsidRDefault="003A0D0B" w:rsidP="003A0D0B">
      <w:pPr>
        <w:autoSpaceDE w:val="0"/>
        <w:autoSpaceDN w:val="0"/>
        <w:adjustRightInd w:val="0"/>
        <w:jc w:val="both"/>
        <w:rPr>
          <w:rFonts w:ascii="Tahoma" w:hAnsi="Tahoma" w:cs="Tahoma"/>
          <w:b/>
          <w:bCs/>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b/>
          <w:bCs/>
          <w:sz w:val="22"/>
          <w:szCs w:val="22"/>
        </w:rPr>
        <w:t>Sanções</w:t>
      </w:r>
      <w:r w:rsidR="00B84929" w:rsidRPr="0036384E">
        <w:rPr>
          <w:rFonts w:ascii="Tahoma" w:hAnsi="Tahoma" w:cs="Tahoma"/>
          <w:sz w:val="22"/>
          <w:szCs w:val="22"/>
        </w:rPr>
        <w:t>: Caso o nú</w:t>
      </w:r>
      <w:r w:rsidRPr="0036384E">
        <w:rPr>
          <w:rFonts w:ascii="Tahoma" w:hAnsi="Tahoma" w:cs="Tahoma"/>
          <w:sz w:val="22"/>
          <w:szCs w:val="22"/>
        </w:rPr>
        <w:t>mero de dias seja superior a 10 dias, aplicar-se-á multa de 10%(dez por cento) do valor mensal do contrato.</w:t>
      </w:r>
    </w:p>
    <w:p w:rsidR="003A0D0B" w:rsidRPr="0036384E" w:rsidRDefault="003A0D0B" w:rsidP="003A0D0B">
      <w:pPr>
        <w:autoSpaceDE w:val="0"/>
        <w:autoSpaceDN w:val="0"/>
        <w:adjustRightInd w:val="0"/>
        <w:jc w:val="both"/>
        <w:rPr>
          <w:rFonts w:ascii="Tahoma" w:hAnsi="Tahoma" w:cs="Tahoma"/>
          <w:b/>
          <w:bCs/>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b/>
          <w:bCs/>
          <w:sz w:val="22"/>
          <w:szCs w:val="22"/>
        </w:rPr>
        <w:t xml:space="preserve">Cláusula Sexta: </w:t>
      </w:r>
      <w:r w:rsidRPr="0036384E">
        <w:rPr>
          <w:rFonts w:ascii="Tahoma" w:hAnsi="Tahoma" w:cs="Tahoma"/>
          <w:sz w:val="22"/>
          <w:szCs w:val="22"/>
        </w:rPr>
        <w:t>Novos indicadores poderão ser criados e os indicadores existentes poderão ser alterados pela administração, durante a execução do Contrato, visando a obtenção da melhoria na qualidade dos serviços.</w:t>
      </w:r>
    </w:p>
    <w:p w:rsidR="003A0D0B" w:rsidRPr="0036384E" w:rsidRDefault="003A0D0B" w:rsidP="003A0D0B">
      <w:pPr>
        <w:autoSpaceDE w:val="0"/>
        <w:autoSpaceDN w:val="0"/>
        <w:adjustRightInd w:val="0"/>
        <w:jc w:val="both"/>
        <w:rPr>
          <w:rFonts w:ascii="Tahoma" w:hAnsi="Tahoma" w:cs="Tahoma"/>
          <w:b/>
          <w:bCs/>
          <w:sz w:val="22"/>
          <w:szCs w:val="22"/>
        </w:rPr>
      </w:pPr>
    </w:p>
    <w:p w:rsidR="003A0D0B" w:rsidRPr="0036384E" w:rsidRDefault="003A0D0B" w:rsidP="003A0D0B">
      <w:pPr>
        <w:autoSpaceDE w:val="0"/>
        <w:autoSpaceDN w:val="0"/>
        <w:adjustRightInd w:val="0"/>
        <w:jc w:val="both"/>
        <w:rPr>
          <w:rFonts w:ascii="Tahoma" w:hAnsi="Tahoma" w:cs="Tahoma"/>
          <w:sz w:val="22"/>
          <w:szCs w:val="22"/>
        </w:rPr>
      </w:pPr>
      <w:r w:rsidRPr="0036384E">
        <w:rPr>
          <w:rFonts w:ascii="Tahoma" w:hAnsi="Tahoma" w:cs="Tahoma"/>
          <w:b/>
          <w:bCs/>
          <w:sz w:val="22"/>
          <w:szCs w:val="22"/>
        </w:rPr>
        <w:t xml:space="preserve">Parágrafo Único: </w:t>
      </w:r>
      <w:r w:rsidRPr="0036384E">
        <w:rPr>
          <w:rFonts w:ascii="Tahoma" w:hAnsi="Tahoma" w:cs="Tahoma"/>
          <w:sz w:val="22"/>
          <w:szCs w:val="22"/>
        </w:rPr>
        <w:t>Qualquer alteração dos indicadores será comunicada à CONTRATADA com, no mínimo, 30 (trinta) dias antecedência do início de sua vigência.</w:t>
      </w:r>
    </w:p>
    <w:p w:rsidR="003A0D0B" w:rsidRPr="0036384E" w:rsidRDefault="003A0D0B" w:rsidP="003A0D0B">
      <w:pPr>
        <w:jc w:val="both"/>
        <w:rPr>
          <w:rFonts w:ascii="Tahoma" w:hAnsi="Tahoma" w:cs="Tahoma"/>
          <w:sz w:val="22"/>
          <w:szCs w:val="22"/>
        </w:rPr>
      </w:pPr>
    </w:p>
    <w:p w:rsidR="00ED057A" w:rsidRPr="0036384E" w:rsidRDefault="00ED057A" w:rsidP="003A0D0B">
      <w:pPr>
        <w:jc w:val="both"/>
        <w:rPr>
          <w:rFonts w:ascii="Tahoma" w:hAnsi="Tahoma" w:cs="Tahoma"/>
          <w:sz w:val="22"/>
          <w:szCs w:val="22"/>
        </w:rPr>
      </w:pPr>
    </w:p>
    <w:p w:rsidR="00ED057A" w:rsidRPr="0036384E" w:rsidRDefault="00ED057A" w:rsidP="005740B7">
      <w:pPr>
        <w:jc w:val="center"/>
        <w:rPr>
          <w:rFonts w:ascii="Tahoma" w:hAnsi="Tahoma" w:cs="Tahoma"/>
          <w:sz w:val="22"/>
          <w:szCs w:val="22"/>
        </w:rPr>
      </w:pPr>
      <w:r w:rsidRPr="0036384E">
        <w:rPr>
          <w:rFonts w:ascii="Tahoma" w:hAnsi="Tahoma" w:cs="Tahoma"/>
          <w:sz w:val="22"/>
          <w:szCs w:val="22"/>
        </w:rPr>
        <w:t xml:space="preserve">Recife, </w:t>
      </w:r>
      <w:r w:rsidR="005740B7">
        <w:rPr>
          <w:rFonts w:ascii="Tahoma" w:hAnsi="Tahoma" w:cs="Tahoma"/>
          <w:sz w:val="22"/>
          <w:szCs w:val="22"/>
        </w:rPr>
        <w:t>13</w:t>
      </w:r>
      <w:r w:rsidRPr="0036384E">
        <w:rPr>
          <w:rFonts w:ascii="Tahoma" w:hAnsi="Tahoma" w:cs="Tahoma"/>
          <w:sz w:val="22"/>
          <w:szCs w:val="22"/>
        </w:rPr>
        <w:t xml:space="preserve"> de </w:t>
      </w:r>
      <w:r w:rsidR="005740B7">
        <w:rPr>
          <w:rFonts w:ascii="Tahoma" w:hAnsi="Tahoma" w:cs="Tahoma"/>
          <w:sz w:val="22"/>
          <w:szCs w:val="22"/>
        </w:rPr>
        <w:t xml:space="preserve">fevereiro </w:t>
      </w:r>
      <w:r w:rsidRPr="0036384E">
        <w:rPr>
          <w:rFonts w:ascii="Tahoma" w:hAnsi="Tahoma" w:cs="Tahoma"/>
          <w:sz w:val="22"/>
          <w:szCs w:val="22"/>
        </w:rPr>
        <w:t>de 201</w:t>
      </w:r>
      <w:r w:rsidR="005740B7">
        <w:rPr>
          <w:rFonts w:ascii="Tahoma" w:hAnsi="Tahoma" w:cs="Tahoma"/>
          <w:sz w:val="22"/>
          <w:szCs w:val="22"/>
        </w:rPr>
        <w:t>6</w:t>
      </w:r>
      <w:r w:rsidRPr="0036384E">
        <w:rPr>
          <w:rFonts w:ascii="Tahoma" w:hAnsi="Tahoma" w:cs="Tahoma"/>
          <w:sz w:val="22"/>
          <w:szCs w:val="22"/>
        </w:rPr>
        <w:t>.</w:t>
      </w:r>
    </w:p>
    <w:p w:rsidR="00ED057A" w:rsidRDefault="00ED057A" w:rsidP="005740B7">
      <w:pPr>
        <w:jc w:val="center"/>
        <w:rPr>
          <w:rFonts w:ascii="Tahoma" w:hAnsi="Tahoma" w:cs="Tahoma"/>
          <w:sz w:val="22"/>
          <w:szCs w:val="22"/>
        </w:rPr>
      </w:pPr>
    </w:p>
    <w:p w:rsidR="005740B7" w:rsidRDefault="005740B7" w:rsidP="005740B7">
      <w:pPr>
        <w:jc w:val="center"/>
        <w:rPr>
          <w:rFonts w:ascii="Tahoma" w:hAnsi="Tahoma" w:cs="Tahoma"/>
          <w:sz w:val="22"/>
          <w:szCs w:val="22"/>
        </w:rPr>
      </w:pPr>
    </w:p>
    <w:p w:rsidR="005740B7" w:rsidRPr="0036384E" w:rsidRDefault="005740B7" w:rsidP="005740B7">
      <w:pPr>
        <w:jc w:val="center"/>
        <w:rPr>
          <w:rFonts w:ascii="Tahoma" w:hAnsi="Tahoma" w:cs="Tahoma"/>
          <w:sz w:val="22"/>
          <w:szCs w:val="22"/>
        </w:rPr>
      </w:pPr>
    </w:p>
    <w:p w:rsidR="00ED057A" w:rsidRPr="0036384E" w:rsidRDefault="00ED057A" w:rsidP="005740B7">
      <w:pPr>
        <w:jc w:val="center"/>
        <w:rPr>
          <w:rFonts w:ascii="Tahoma" w:hAnsi="Tahoma" w:cs="Tahoma"/>
          <w:sz w:val="22"/>
          <w:szCs w:val="22"/>
        </w:rPr>
      </w:pPr>
    </w:p>
    <w:p w:rsidR="005740B7" w:rsidRDefault="005740B7" w:rsidP="005740B7">
      <w:pPr>
        <w:autoSpaceDE w:val="0"/>
        <w:autoSpaceDN w:val="0"/>
        <w:adjustRightInd w:val="0"/>
        <w:jc w:val="center"/>
        <w:rPr>
          <w:rFonts w:ascii="Arial" w:eastAsiaTheme="minorHAnsi" w:hAnsi="Arial" w:cs="Arial"/>
          <w:sz w:val="24"/>
          <w:szCs w:val="24"/>
          <w:lang w:eastAsia="en-US"/>
        </w:rPr>
      </w:pPr>
      <w:r>
        <w:rPr>
          <w:rFonts w:ascii="Arial" w:eastAsiaTheme="minorHAnsi" w:hAnsi="Arial" w:cs="Arial"/>
          <w:sz w:val="24"/>
          <w:szCs w:val="24"/>
          <w:lang w:eastAsia="en-US"/>
        </w:rPr>
        <w:t>Verônica Maria Barreto Gomes Pontual</w:t>
      </w:r>
    </w:p>
    <w:p w:rsidR="00ED057A" w:rsidRPr="0036384E" w:rsidRDefault="005740B7" w:rsidP="005740B7">
      <w:pPr>
        <w:jc w:val="center"/>
        <w:rPr>
          <w:rFonts w:ascii="Tahoma" w:hAnsi="Tahoma" w:cs="Tahoma"/>
          <w:sz w:val="22"/>
          <w:szCs w:val="22"/>
        </w:rPr>
      </w:pPr>
      <w:r>
        <w:rPr>
          <w:rFonts w:ascii="Arial" w:eastAsiaTheme="minorHAnsi" w:hAnsi="Arial" w:cs="Arial"/>
          <w:sz w:val="24"/>
          <w:szCs w:val="24"/>
          <w:lang w:eastAsia="en-US"/>
        </w:rPr>
        <w:t>Supervisora da Seção de Odontologia</w:t>
      </w:r>
    </w:p>
    <w:p w:rsidR="00ED057A" w:rsidRPr="0036384E" w:rsidRDefault="00ED057A">
      <w:pPr>
        <w:rPr>
          <w:rFonts w:ascii="Tahoma" w:hAnsi="Tahoma" w:cs="Tahoma"/>
          <w:sz w:val="22"/>
          <w:szCs w:val="22"/>
        </w:rPr>
      </w:pPr>
    </w:p>
    <w:sectPr w:rsidR="00ED057A" w:rsidRPr="0036384E" w:rsidSect="00722B51">
      <w:pgSz w:w="11906" w:h="16838"/>
      <w:pgMar w:top="1417" w:right="991"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4D43"/>
    <w:multiLevelType w:val="multilevel"/>
    <w:tmpl w:val="4836CD44"/>
    <w:lvl w:ilvl="0">
      <w:start w:val="1"/>
      <w:numFmt w:val="decimal"/>
      <w:lvlText w:val="%1."/>
      <w:lvlJc w:val="left"/>
      <w:pPr>
        <w:tabs>
          <w:tab w:val="num" w:pos="284"/>
        </w:tabs>
        <w:ind w:left="284" w:hanging="284"/>
      </w:pPr>
      <w:rPr>
        <w:rFonts w:cs="Times New Roman" w:hint="default"/>
        <w:b/>
        <w:i w:val="0"/>
      </w:rPr>
    </w:lvl>
    <w:lvl w:ilvl="1">
      <w:start w:val="1"/>
      <w:numFmt w:val="decimal"/>
      <w:lvlText w:val="%1.%2."/>
      <w:lvlJc w:val="left"/>
      <w:pPr>
        <w:tabs>
          <w:tab w:val="num" w:pos="851"/>
        </w:tabs>
        <w:ind w:left="284"/>
      </w:pPr>
      <w:rPr>
        <w:rFonts w:cs="Times New Roman" w:hint="default"/>
        <w:b w:val="0"/>
        <w:i w:val="0"/>
      </w:rPr>
    </w:lvl>
    <w:lvl w:ilvl="2">
      <w:start w:val="1"/>
      <w:numFmt w:val="decimal"/>
      <w:lvlText w:val="%1.%2.%3."/>
      <w:lvlJc w:val="left"/>
      <w:pPr>
        <w:tabs>
          <w:tab w:val="num" w:pos="1588"/>
        </w:tabs>
        <w:ind w:left="851"/>
      </w:pPr>
      <w:rPr>
        <w:rFonts w:cs="Times New Roman" w:hint="default"/>
        <w:b w:val="0"/>
        <w:i w:val="0"/>
      </w:rPr>
    </w:lvl>
    <w:lvl w:ilvl="3">
      <w:start w:val="1"/>
      <w:numFmt w:val="decimal"/>
      <w:lvlText w:val="%1.%2.%3.%4."/>
      <w:lvlJc w:val="left"/>
      <w:pPr>
        <w:tabs>
          <w:tab w:val="num" w:pos="2410"/>
        </w:tabs>
        <w:ind w:left="1418"/>
      </w:pPr>
      <w:rPr>
        <w:rFonts w:cs="Times New Roman" w:hint="default"/>
        <w:b/>
        <w:i w:val="0"/>
      </w:rPr>
    </w:lvl>
    <w:lvl w:ilvl="4">
      <w:start w:val="1"/>
      <w:numFmt w:val="decimal"/>
      <w:lvlText w:val="%1.%2.%3.%4.%5."/>
      <w:lvlJc w:val="left"/>
      <w:pPr>
        <w:tabs>
          <w:tab w:val="num" w:pos="1134"/>
        </w:tabs>
        <w:ind w:left="1985"/>
      </w:pPr>
      <w:rPr>
        <w:rFonts w:cs="Times New Roman" w:hint="default"/>
        <w:b/>
        <w:i w:val="0"/>
      </w:rPr>
    </w:lvl>
    <w:lvl w:ilvl="5">
      <w:start w:val="1"/>
      <w:numFmt w:val="decimal"/>
      <w:lvlText w:val="%1.%2.%3.%4.%5.%6."/>
      <w:lvlJc w:val="left"/>
      <w:pPr>
        <w:tabs>
          <w:tab w:val="num" w:pos="1418"/>
        </w:tabs>
        <w:ind w:left="2552"/>
      </w:pPr>
      <w:rPr>
        <w:rFonts w:cs="Times New Roman" w:hint="default"/>
        <w:b/>
        <w:i w:val="0"/>
      </w:rPr>
    </w:lvl>
    <w:lvl w:ilvl="6">
      <w:start w:val="1"/>
      <w:numFmt w:val="decimal"/>
      <w:lvlText w:val="%1.%2.%3.%4.%5.%6.%7."/>
      <w:lvlJc w:val="left"/>
      <w:pPr>
        <w:tabs>
          <w:tab w:val="num" w:pos="1985"/>
        </w:tabs>
        <w:ind w:left="3119"/>
      </w:pPr>
      <w:rPr>
        <w:rFonts w:cs="Times New Roman" w:hint="default"/>
      </w:rPr>
    </w:lvl>
    <w:lvl w:ilvl="7">
      <w:start w:val="1"/>
      <w:numFmt w:val="decimal"/>
      <w:lvlText w:val="%1.%2.%3.%4.%5.%6.%7.%8."/>
      <w:lvlJc w:val="left"/>
      <w:pPr>
        <w:tabs>
          <w:tab w:val="num" w:pos="3686"/>
        </w:tabs>
        <w:ind w:left="3686"/>
      </w:pPr>
      <w:rPr>
        <w:rFonts w:cs="Times New Roman" w:hint="default"/>
      </w:rPr>
    </w:lvl>
    <w:lvl w:ilvl="8">
      <w:start w:val="1"/>
      <w:numFmt w:val="decimal"/>
      <w:lvlText w:val="%1.%2.%3.%4.%5.%6.%7.%8.%9."/>
      <w:lvlJc w:val="left"/>
      <w:pPr>
        <w:tabs>
          <w:tab w:val="num" w:pos="3969"/>
        </w:tabs>
        <w:ind w:left="3969"/>
      </w:pPr>
      <w:rPr>
        <w:rFonts w:cs="Times New Roman" w:hint="default"/>
      </w:rPr>
    </w:lvl>
  </w:abstractNum>
  <w:abstractNum w:abstractNumId="1">
    <w:nsid w:val="048F16A6"/>
    <w:multiLevelType w:val="hybridMultilevel"/>
    <w:tmpl w:val="422846D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93B712C"/>
    <w:multiLevelType w:val="multilevel"/>
    <w:tmpl w:val="10A4D50C"/>
    <w:lvl w:ilvl="0">
      <w:start w:val="1"/>
      <w:numFmt w:val="upperRoman"/>
      <w:pStyle w:val="Ttulo1"/>
      <w:lvlText w:val="%1-"/>
      <w:lvlJc w:val="left"/>
      <w:pPr>
        <w:tabs>
          <w:tab w:val="num" w:pos="720"/>
        </w:tabs>
      </w:pPr>
      <w:rPr>
        <w:rFonts w:cs="Times New Roman"/>
      </w:rPr>
    </w:lvl>
    <w:lvl w:ilvl="1">
      <w:start w:val="1"/>
      <w:numFmt w:val="upperLetter"/>
      <w:pStyle w:val="Ttulo2"/>
      <w:lvlText w:val="%2."/>
      <w:lvlJc w:val="left"/>
      <w:pPr>
        <w:tabs>
          <w:tab w:val="num" w:pos="3621"/>
        </w:tabs>
        <w:ind w:left="3261"/>
      </w:pPr>
      <w:rPr>
        <w:rFonts w:cs="Times New Roman"/>
      </w:rPr>
    </w:lvl>
    <w:lvl w:ilvl="2">
      <w:start w:val="1"/>
      <w:numFmt w:val="decimal"/>
      <w:pStyle w:val="Ttulo3"/>
      <w:lvlText w:val="%3."/>
      <w:lvlJc w:val="left"/>
      <w:pPr>
        <w:tabs>
          <w:tab w:val="num" w:pos="1800"/>
        </w:tabs>
        <w:ind w:left="1440"/>
      </w:pPr>
      <w:rPr>
        <w:rFonts w:cs="Times New Roman"/>
      </w:rPr>
    </w:lvl>
    <w:lvl w:ilvl="3">
      <w:start w:val="1"/>
      <w:numFmt w:val="lowerLetter"/>
      <w:pStyle w:val="Ttulo4"/>
      <w:lvlText w:val="%4)"/>
      <w:lvlJc w:val="left"/>
      <w:pPr>
        <w:tabs>
          <w:tab w:val="num" w:pos="2520"/>
        </w:tabs>
        <w:ind w:left="2160"/>
      </w:pPr>
      <w:rPr>
        <w:rFonts w:cs="Times New Roman"/>
      </w:rPr>
    </w:lvl>
    <w:lvl w:ilvl="4">
      <w:start w:val="1"/>
      <w:numFmt w:val="decimal"/>
      <w:pStyle w:val="Ttulo5"/>
      <w:lvlText w:val="(%5)"/>
      <w:lvlJc w:val="left"/>
      <w:pPr>
        <w:tabs>
          <w:tab w:val="num" w:pos="3240"/>
        </w:tabs>
        <w:ind w:left="2880"/>
      </w:pPr>
      <w:rPr>
        <w:rFonts w:cs="Times New Roman"/>
      </w:rPr>
    </w:lvl>
    <w:lvl w:ilvl="5">
      <w:start w:val="1"/>
      <w:numFmt w:val="lowerLetter"/>
      <w:pStyle w:val="Ttulo6"/>
      <w:lvlText w:val="(%6)"/>
      <w:lvlJc w:val="left"/>
      <w:pPr>
        <w:tabs>
          <w:tab w:val="num" w:pos="3960"/>
        </w:tabs>
        <w:ind w:left="3600"/>
      </w:pPr>
      <w:rPr>
        <w:rFonts w:cs="Times New Roman"/>
      </w:rPr>
    </w:lvl>
    <w:lvl w:ilvl="6">
      <w:start w:val="1"/>
      <w:numFmt w:val="lowerRoman"/>
      <w:pStyle w:val="Ttulo7"/>
      <w:lvlText w:val="(%7)"/>
      <w:lvlJc w:val="left"/>
      <w:pPr>
        <w:tabs>
          <w:tab w:val="num" w:pos="360"/>
        </w:tabs>
      </w:pPr>
      <w:rPr>
        <w:rFonts w:cs="Times New Roman"/>
      </w:rPr>
    </w:lvl>
    <w:lvl w:ilvl="7">
      <w:start w:val="1"/>
      <w:numFmt w:val="lowerLetter"/>
      <w:pStyle w:val="Ttulo8"/>
      <w:lvlText w:val="(%8)"/>
      <w:lvlJc w:val="left"/>
      <w:pPr>
        <w:tabs>
          <w:tab w:val="num" w:pos="5400"/>
        </w:tabs>
        <w:ind w:left="5040"/>
      </w:pPr>
      <w:rPr>
        <w:rFonts w:cs="Times New Roman"/>
      </w:rPr>
    </w:lvl>
    <w:lvl w:ilvl="8">
      <w:start w:val="1"/>
      <w:numFmt w:val="lowerRoman"/>
      <w:pStyle w:val="Ttulo9"/>
      <w:lvlText w:val="(%9)"/>
      <w:lvlJc w:val="left"/>
      <w:pPr>
        <w:tabs>
          <w:tab w:val="num" w:pos="6120"/>
        </w:tabs>
        <w:ind w:left="5760"/>
      </w:pPr>
      <w:rPr>
        <w:rFonts w:cs="Times New Roman"/>
      </w:rPr>
    </w:lvl>
  </w:abstractNum>
  <w:abstractNum w:abstractNumId="3">
    <w:nsid w:val="2CB55E44"/>
    <w:multiLevelType w:val="hybridMultilevel"/>
    <w:tmpl w:val="422846D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2474E8A"/>
    <w:multiLevelType w:val="hybridMultilevel"/>
    <w:tmpl w:val="C966DB4A"/>
    <w:lvl w:ilvl="0" w:tplc="08A2812A">
      <w:start w:val="55"/>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EC05120"/>
    <w:multiLevelType w:val="multilevel"/>
    <w:tmpl w:val="16449A7A"/>
    <w:lvl w:ilvl="0">
      <w:start w:val="1"/>
      <w:numFmt w:val="decimal"/>
      <w:lvlText w:val="%1."/>
      <w:lvlJc w:val="left"/>
      <w:pPr>
        <w:ind w:left="360" w:hanging="360"/>
      </w:pPr>
      <w:rPr>
        <w:rFonts w:ascii="Verdana" w:hAnsi="Verdana" w:hint="default"/>
        <w:b/>
        <w:i w:val="0"/>
        <w:strike w:val="0"/>
        <w:color w:val="auto"/>
        <w:sz w:val="22"/>
        <w:szCs w:val="22"/>
      </w:rPr>
    </w:lvl>
    <w:lvl w:ilvl="1">
      <w:start w:val="1"/>
      <w:numFmt w:val="decimal"/>
      <w:lvlText w:val="%1.%2."/>
      <w:lvlJc w:val="left"/>
      <w:pPr>
        <w:ind w:left="574" w:hanging="432"/>
      </w:pPr>
      <w:rPr>
        <w:rFonts w:ascii="Verdana" w:hAnsi="Verdana" w:cs="Arial" w:hint="default"/>
        <w:b/>
        <w:i w:val="0"/>
        <w:strike w:val="0"/>
        <w:color w:val="auto"/>
        <w:sz w:val="22"/>
        <w:szCs w:val="24"/>
      </w:rPr>
    </w:lvl>
    <w:lvl w:ilvl="2">
      <w:start w:val="1"/>
      <w:numFmt w:val="decimal"/>
      <w:lvlText w:val="%1.%2.%3."/>
      <w:lvlJc w:val="left"/>
      <w:pPr>
        <w:ind w:left="1224" w:hanging="504"/>
      </w:pPr>
      <w:rPr>
        <w:rFonts w:ascii="Verdana" w:hAnsi="Verdana" w:hint="default"/>
        <w:b/>
        <w:i w:val="0"/>
        <w:color w:val="000000"/>
        <w:sz w:val="22"/>
        <w:szCs w:val="24"/>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6">
    <w:nsid w:val="57EB2B47"/>
    <w:multiLevelType w:val="hybridMultilevel"/>
    <w:tmpl w:val="422846D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7862D0F"/>
    <w:multiLevelType w:val="hybridMultilevel"/>
    <w:tmpl w:val="422846D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81F182A"/>
    <w:multiLevelType w:val="hybridMultilevel"/>
    <w:tmpl w:val="422846D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7"/>
  </w:num>
  <w:num w:numId="5">
    <w:abstractNumId w:val="8"/>
  </w:num>
  <w:num w:numId="6">
    <w:abstractNumId w:val="3"/>
  </w:num>
  <w:num w:numId="7">
    <w:abstractNumId w:val="4"/>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A0D0B"/>
    <w:rsid w:val="00037367"/>
    <w:rsid w:val="00050D00"/>
    <w:rsid w:val="00092FF9"/>
    <w:rsid w:val="000949B3"/>
    <w:rsid w:val="000E7669"/>
    <w:rsid w:val="0015644B"/>
    <w:rsid w:val="001607D1"/>
    <w:rsid w:val="001720A4"/>
    <w:rsid w:val="00186E77"/>
    <w:rsid w:val="00200BEA"/>
    <w:rsid w:val="002439A3"/>
    <w:rsid w:val="00251A96"/>
    <w:rsid w:val="00256834"/>
    <w:rsid w:val="003564C6"/>
    <w:rsid w:val="0036384E"/>
    <w:rsid w:val="00365954"/>
    <w:rsid w:val="003A0D0B"/>
    <w:rsid w:val="004C7E44"/>
    <w:rsid w:val="00503227"/>
    <w:rsid w:val="00517571"/>
    <w:rsid w:val="0056302A"/>
    <w:rsid w:val="005714B0"/>
    <w:rsid w:val="005740B7"/>
    <w:rsid w:val="005963BF"/>
    <w:rsid w:val="0060425B"/>
    <w:rsid w:val="006219AB"/>
    <w:rsid w:val="0062272C"/>
    <w:rsid w:val="00646B35"/>
    <w:rsid w:val="006A76E4"/>
    <w:rsid w:val="006B0B03"/>
    <w:rsid w:val="006B1143"/>
    <w:rsid w:val="006B375E"/>
    <w:rsid w:val="00722B51"/>
    <w:rsid w:val="007321F3"/>
    <w:rsid w:val="0076561D"/>
    <w:rsid w:val="007A3E9F"/>
    <w:rsid w:val="007A704E"/>
    <w:rsid w:val="0080706A"/>
    <w:rsid w:val="00831ABA"/>
    <w:rsid w:val="008D6AC9"/>
    <w:rsid w:val="00923A97"/>
    <w:rsid w:val="00924625"/>
    <w:rsid w:val="009C213A"/>
    <w:rsid w:val="009E491C"/>
    <w:rsid w:val="00A264A0"/>
    <w:rsid w:val="00A77D15"/>
    <w:rsid w:val="00B10019"/>
    <w:rsid w:val="00B104BD"/>
    <w:rsid w:val="00B3653D"/>
    <w:rsid w:val="00B84929"/>
    <w:rsid w:val="00B97C3F"/>
    <w:rsid w:val="00BC4210"/>
    <w:rsid w:val="00BE5B48"/>
    <w:rsid w:val="00C1633C"/>
    <w:rsid w:val="00C35DD9"/>
    <w:rsid w:val="00C73779"/>
    <w:rsid w:val="00C82CC7"/>
    <w:rsid w:val="00CA435B"/>
    <w:rsid w:val="00CA7C38"/>
    <w:rsid w:val="00CE7FB8"/>
    <w:rsid w:val="00D159B0"/>
    <w:rsid w:val="00DC2E98"/>
    <w:rsid w:val="00DC4904"/>
    <w:rsid w:val="00E1308D"/>
    <w:rsid w:val="00E21AC4"/>
    <w:rsid w:val="00ED057A"/>
    <w:rsid w:val="00F11FF2"/>
    <w:rsid w:val="00F236DD"/>
    <w:rsid w:val="00F5468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D0B"/>
    <w:pPr>
      <w:spacing w:after="0" w:line="240" w:lineRule="auto"/>
    </w:pPr>
    <w:rPr>
      <w:rFonts w:ascii="Times New Roman" w:eastAsia="Times New Roman" w:hAnsi="Times New Roman" w:cs="Times New Roman"/>
      <w:sz w:val="20"/>
      <w:szCs w:val="20"/>
      <w:lang w:eastAsia="pt-BR"/>
    </w:rPr>
  </w:style>
  <w:style w:type="paragraph" w:styleId="Ttulo1">
    <w:name w:val="heading 1"/>
    <w:aliases w:val="PSC_Titulo_1,Head1,Título 1 Big,H1,PSC_Titulo_1 Char,Titre§,1,Box Header,Roman 14 B Heading,PSC_Titulo_1 + Left,Left:  0 cm,Hanging:  0,76 cm,Before:  6 pt,...,......,Título 11,EMENTA,2 headline"/>
    <w:basedOn w:val="Normal"/>
    <w:next w:val="Normal"/>
    <w:link w:val="Ttulo1Char"/>
    <w:qFormat/>
    <w:rsid w:val="003A0D0B"/>
    <w:pPr>
      <w:keepNext/>
      <w:numPr>
        <w:numId w:val="1"/>
      </w:numPr>
      <w:spacing w:after="40"/>
      <w:ind w:right="-7"/>
      <w:jc w:val="center"/>
      <w:outlineLvl w:val="0"/>
    </w:pPr>
    <w:rPr>
      <w:rFonts w:ascii="Arial" w:hAnsi="Arial"/>
      <w:b/>
      <w:sz w:val="24"/>
    </w:rPr>
  </w:style>
  <w:style w:type="paragraph" w:styleId="Ttulo2">
    <w:name w:val="heading 2"/>
    <w:aliases w:val="PSC_Titulo_2,H2,h2,Título 21"/>
    <w:basedOn w:val="Normal"/>
    <w:next w:val="Normal"/>
    <w:link w:val="Ttulo2Char"/>
    <w:qFormat/>
    <w:rsid w:val="003A0D0B"/>
    <w:pPr>
      <w:keepNext/>
      <w:numPr>
        <w:ilvl w:val="1"/>
        <w:numId w:val="1"/>
      </w:numPr>
      <w:spacing w:after="40"/>
      <w:ind w:right="-7"/>
      <w:jc w:val="center"/>
      <w:outlineLvl w:val="1"/>
    </w:pPr>
    <w:rPr>
      <w:rFonts w:ascii="Arial" w:hAnsi="Arial"/>
      <w:sz w:val="24"/>
    </w:rPr>
  </w:style>
  <w:style w:type="paragraph" w:styleId="Ttulo3">
    <w:name w:val="heading 3"/>
    <w:aliases w:val="PSC_Titulo_3,Header Nivel 3,h3,h31,TextProp,3,Bold Head,bh,Heading 14,heading 3"/>
    <w:basedOn w:val="Normal"/>
    <w:next w:val="Normal"/>
    <w:link w:val="Ttulo3Char"/>
    <w:qFormat/>
    <w:rsid w:val="003A0D0B"/>
    <w:pPr>
      <w:keepNext/>
      <w:numPr>
        <w:ilvl w:val="2"/>
        <w:numId w:val="1"/>
      </w:numPr>
      <w:spacing w:after="40"/>
      <w:ind w:right="-7"/>
      <w:outlineLvl w:val="2"/>
    </w:pPr>
    <w:rPr>
      <w:rFonts w:ascii="Arial" w:hAnsi="Arial"/>
      <w:b/>
      <w:sz w:val="24"/>
    </w:rPr>
  </w:style>
  <w:style w:type="paragraph" w:styleId="Ttulo4">
    <w:name w:val="heading 4"/>
    <w:aliases w:val="PSC_Titulo_4"/>
    <w:basedOn w:val="Normal"/>
    <w:next w:val="Normal"/>
    <w:link w:val="Ttulo4Char"/>
    <w:qFormat/>
    <w:rsid w:val="003A0D0B"/>
    <w:pPr>
      <w:keepNext/>
      <w:numPr>
        <w:ilvl w:val="3"/>
        <w:numId w:val="1"/>
      </w:numPr>
      <w:jc w:val="center"/>
      <w:outlineLvl w:val="3"/>
    </w:pPr>
    <w:rPr>
      <w:rFonts w:ascii="Arial" w:hAnsi="Arial"/>
      <w:sz w:val="24"/>
    </w:rPr>
  </w:style>
  <w:style w:type="paragraph" w:styleId="Ttulo5">
    <w:name w:val="heading 5"/>
    <w:basedOn w:val="Normal"/>
    <w:next w:val="Normal"/>
    <w:link w:val="Ttulo5Char"/>
    <w:qFormat/>
    <w:rsid w:val="003A0D0B"/>
    <w:pPr>
      <w:keepNext/>
      <w:numPr>
        <w:ilvl w:val="4"/>
        <w:numId w:val="1"/>
      </w:numPr>
      <w:pBdr>
        <w:top w:val="single" w:sz="4" w:space="1" w:color="auto"/>
        <w:left w:val="single" w:sz="4" w:space="4" w:color="auto"/>
        <w:bottom w:val="single" w:sz="4" w:space="1" w:color="auto"/>
        <w:right w:val="single" w:sz="4" w:space="4" w:color="auto"/>
      </w:pBdr>
      <w:outlineLvl w:val="4"/>
    </w:pPr>
    <w:rPr>
      <w:rFonts w:ascii="Arial" w:hAnsi="Arial"/>
      <w:b/>
      <w:sz w:val="24"/>
    </w:rPr>
  </w:style>
  <w:style w:type="paragraph" w:styleId="Ttulo6">
    <w:name w:val="heading 6"/>
    <w:basedOn w:val="Normal"/>
    <w:next w:val="Normal"/>
    <w:link w:val="Ttulo6Char"/>
    <w:qFormat/>
    <w:rsid w:val="003A0D0B"/>
    <w:pPr>
      <w:keepNext/>
      <w:numPr>
        <w:ilvl w:val="5"/>
        <w:numId w:val="1"/>
      </w:numPr>
      <w:spacing w:after="40"/>
      <w:ind w:right="-7"/>
      <w:jc w:val="both"/>
      <w:outlineLvl w:val="5"/>
    </w:pPr>
    <w:rPr>
      <w:rFonts w:ascii="Arial" w:hAnsi="Arial"/>
      <w:sz w:val="24"/>
    </w:rPr>
  </w:style>
  <w:style w:type="paragraph" w:styleId="Ttulo7">
    <w:name w:val="heading 7"/>
    <w:basedOn w:val="Normal"/>
    <w:next w:val="Normal"/>
    <w:link w:val="Ttulo7Char"/>
    <w:qFormat/>
    <w:rsid w:val="003A0D0B"/>
    <w:pPr>
      <w:keepNext/>
      <w:numPr>
        <w:ilvl w:val="6"/>
        <w:numId w:val="1"/>
      </w:numPr>
      <w:ind w:right="-7"/>
      <w:jc w:val="both"/>
      <w:outlineLvl w:val="6"/>
    </w:pPr>
    <w:rPr>
      <w:sz w:val="24"/>
    </w:rPr>
  </w:style>
  <w:style w:type="paragraph" w:styleId="Ttulo8">
    <w:name w:val="heading 8"/>
    <w:basedOn w:val="Normal"/>
    <w:next w:val="Normal"/>
    <w:link w:val="Ttulo8Char"/>
    <w:qFormat/>
    <w:rsid w:val="003A0D0B"/>
    <w:pPr>
      <w:keepNext/>
      <w:numPr>
        <w:ilvl w:val="7"/>
        <w:numId w:val="1"/>
      </w:numPr>
      <w:ind w:right="-7"/>
      <w:jc w:val="both"/>
      <w:outlineLvl w:val="7"/>
    </w:pPr>
    <w:rPr>
      <w:sz w:val="24"/>
    </w:rPr>
  </w:style>
  <w:style w:type="paragraph" w:styleId="Ttulo9">
    <w:name w:val="heading 9"/>
    <w:basedOn w:val="Normal"/>
    <w:next w:val="Normal"/>
    <w:link w:val="Ttulo9Char"/>
    <w:qFormat/>
    <w:rsid w:val="003A0D0B"/>
    <w:pPr>
      <w:keepNext/>
      <w:numPr>
        <w:ilvl w:val="8"/>
        <w:numId w:val="1"/>
      </w:numPr>
      <w:jc w:val="center"/>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PSC_Titulo_1 Char1,Head1 Char,Título 1 Big Char,H1 Char,PSC_Titulo_1 Char Char,Titre§ Char,1 Char,Box Header Char,Roman 14 B Heading Char,PSC_Titulo_1 + Left Char,Left:  0 cm Char,Hanging:  0 Char,76 cm Char,Before:  6 pt Char,... Char"/>
    <w:basedOn w:val="Fontepargpadro"/>
    <w:link w:val="Ttulo1"/>
    <w:rsid w:val="003A0D0B"/>
    <w:rPr>
      <w:rFonts w:ascii="Arial" w:eastAsia="Times New Roman" w:hAnsi="Arial" w:cs="Times New Roman"/>
      <w:b/>
      <w:sz w:val="24"/>
      <w:szCs w:val="20"/>
      <w:lang w:eastAsia="pt-BR"/>
    </w:rPr>
  </w:style>
  <w:style w:type="character" w:customStyle="1" w:styleId="Ttulo2Char">
    <w:name w:val="Título 2 Char"/>
    <w:aliases w:val="PSC_Titulo_2 Char,H2 Char,h2 Char,Título 21 Char"/>
    <w:basedOn w:val="Fontepargpadro"/>
    <w:link w:val="Ttulo2"/>
    <w:rsid w:val="003A0D0B"/>
    <w:rPr>
      <w:rFonts w:ascii="Arial" w:eastAsia="Times New Roman" w:hAnsi="Arial" w:cs="Times New Roman"/>
      <w:sz w:val="24"/>
      <w:szCs w:val="20"/>
      <w:lang w:eastAsia="pt-BR"/>
    </w:rPr>
  </w:style>
  <w:style w:type="character" w:customStyle="1" w:styleId="Ttulo3Char">
    <w:name w:val="Título 3 Char"/>
    <w:aliases w:val="PSC_Titulo_3 Char,Header Nivel 3 Char,h3 Char,h31 Char,TextProp Char,3 Char,Bold Head Char,bh Char,Heading 14 Char,heading 3 Char"/>
    <w:basedOn w:val="Fontepargpadro"/>
    <w:link w:val="Ttulo3"/>
    <w:rsid w:val="003A0D0B"/>
    <w:rPr>
      <w:rFonts w:ascii="Arial" w:eastAsia="Times New Roman" w:hAnsi="Arial" w:cs="Times New Roman"/>
      <w:b/>
      <w:sz w:val="24"/>
      <w:szCs w:val="20"/>
      <w:lang w:eastAsia="pt-BR"/>
    </w:rPr>
  </w:style>
  <w:style w:type="character" w:customStyle="1" w:styleId="Ttulo4Char">
    <w:name w:val="Título 4 Char"/>
    <w:aliases w:val="PSC_Titulo_4 Char"/>
    <w:basedOn w:val="Fontepargpadro"/>
    <w:link w:val="Ttulo4"/>
    <w:rsid w:val="003A0D0B"/>
    <w:rPr>
      <w:rFonts w:ascii="Arial" w:eastAsia="Times New Roman" w:hAnsi="Arial" w:cs="Times New Roman"/>
      <w:sz w:val="24"/>
      <w:szCs w:val="20"/>
      <w:lang w:eastAsia="pt-BR"/>
    </w:rPr>
  </w:style>
  <w:style w:type="character" w:customStyle="1" w:styleId="Ttulo5Char">
    <w:name w:val="Título 5 Char"/>
    <w:basedOn w:val="Fontepargpadro"/>
    <w:link w:val="Ttulo5"/>
    <w:rsid w:val="003A0D0B"/>
    <w:rPr>
      <w:rFonts w:ascii="Arial" w:eastAsia="Times New Roman" w:hAnsi="Arial" w:cs="Times New Roman"/>
      <w:b/>
      <w:sz w:val="24"/>
      <w:szCs w:val="20"/>
      <w:lang w:eastAsia="pt-BR"/>
    </w:rPr>
  </w:style>
  <w:style w:type="character" w:customStyle="1" w:styleId="Ttulo6Char">
    <w:name w:val="Título 6 Char"/>
    <w:basedOn w:val="Fontepargpadro"/>
    <w:link w:val="Ttulo6"/>
    <w:rsid w:val="003A0D0B"/>
    <w:rPr>
      <w:rFonts w:ascii="Arial" w:eastAsia="Times New Roman" w:hAnsi="Arial" w:cs="Times New Roman"/>
      <w:sz w:val="24"/>
      <w:szCs w:val="20"/>
      <w:lang w:eastAsia="pt-BR"/>
    </w:rPr>
  </w:style>
  <w:style w:type="character" w:customStyle="1" w:styleId="Ttulo7Char">
    <w:name w:val="Título 7 Char"/>
    <w:basedOn w:val="Fontepargpadro"/>
    <w:link w:val="Ttulo7"/>
    <w:rsid w:val="003A0D0B"/>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rsid w:val="003A0D0B"/>
    <w:rPr>
      <w:rFonts w:ascii="Times New Roman" w:eastAsia="Times New Roman" w:hAnsi="Times New Roman" w:cs="Times New Roman"/>
      <w:sz w:val="24"/>
      <w:szCs w:val="20"/>
      <w:lang w:eastAsia="pt-BR"/>
    </w:rPr>
  </w:style>
  <w:style w:type="character" w:customStyle="1" w:styleId="Ttulo9Char">
    <w:name w:val="Título 9 Char"/>
    <w:basedOn w:val="Fontepargpadro"/>
    <w:link w:val="Ttulo9"/>
    <w:rsid w:val="003A0D0B"/>
    <w:rPr>
      <w:rFonts w:ascii="Arial" w:eastAsia="Times New Roman" w:hAnsi="Arial" w:cs="Times New Roman"/>
      <w:b/>
      <w:sz w:val="24"/>
      <w:szCs w:val="20"/>
      <w:lang w:eastAsia="pt-BR"/>
    </w:rPr>
  </w:style>
  <w:style w:type="paragraph" w:styleId="Corpodetexto">
    <w:name w:val="Body Text"/>
    <w:aliases w:val="bt,- Indented"/>
    <w:basedOn w:val="Normal"/>
    <w:link w:val="CorpodetextoChar"/>
    <w:rsid w:val="003A0D0B"/>
    <w:pPr>
      <w:spacing w:after="40"/>
      <w:ind w:right="-7"/>
      <w:jc w:val="both"/>
    </w:pPr>
    <w:rPr>
      <w:rFonts w:ascii="Arial" w:hAnsi="Arial"/>
      <w:sz w:val="24"/>
    </w:rPr>
  </w:style>
  <w:style w:type="character" w:customStyle="1" w:styleId="CorpodetextoChar">
    <w:name w:val="Corpo de texto Char"/>
    <w:aliases w:val="bt Char,- Indented Char"/>
    <w:basedOn w:val="Fontepargpadro"/>
    <w:link w:val="Corpodetexto"/>
    <w:rsid w:val="003A0D0B"/>
    <w:rPr>
      <w:rFonts w:ascii="Arial" w:eastAsia="Times New Roman" w:hAnsi="Arial" w:cs="Times New Roman"/>
      <w:sz w:val="24"/>
      <w:szCs w:val="20"/>
      <w:lang w:eastAsia="pt-BR"/>
    </w:rPr>
  </w:style>
  <w:style w:type="paragraph" w:styleId="PargrafodaLista">
    <w:name w:val="List Paragraph"/>
    <w:basedOn w:val="Normal"/>
    <w:uiPriority w:val="34"/>
    <w:qFormat/>
    <w:rsid w:val="003A0D0B"/>
    <w:pPr>
      <w:ind w:left="708"/>
    </w:pPr>
    <w:rPr>
      <w:sz w:val="24"/>
      <w:szCs w:val="24"/>
    </w:rPr>
  </w:style>
  <w:style w:type="table" w:styleId="Tabelacomgrade">
    <w:name w:val="Table Grid"/>
    <w:basedOn w:val="Tabelanormal"/>
    <w:uiPriority w:val="59"/>
    <w:rsid w:val="006B3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uiPriority w:val="99"/>
    <w:semiHidden/>
    <w:unhideWhenUsed/>
    <w:rsid w:val="00256834"/>
    <w:pPr>
      <w:spacing w:after="120" w:line="480" w:lineRule="auto"/>
    </w:pPr>
  </w:style>
  <w:style w:type="character" w:customStyle="1" w:styleId="Corpodetexto2Char">
    <w:name w:val="Corpo de texto 2 Char"/>
    <w:basedOn w:val="Fontepargpadro"/>
    <w:link w:val="Corpodetexto2"/>
    <w:uiPriority w:val="99"/>
    <w:semiHidden/>
    <w:rsid w:val="00256834"/>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1879272406">
      <w:bodyDiv w:val="1"/>
      <w:marLeft w:val="0"/>
      <w:marRight w:val="0"/>
      <w:marTop w:val="0"/>
      <w:marBottom w:val="0"/>
      <w:divBdr>
        <w:top w:val="none" w:sz="0" w:space="0" w:color="auto"/>
        <w:left w:val="none" w:sz="0" w:space="0" w:color="auto"/>
        <w:bottom w:val="none" w:sz="0" w:space="0" w:color="auto"/>
        <w:right w:val="none" w:sz="0" w:space="0" w:color="auto"/>
      </w:divBdr>
      <w:divsChild>
        <w:div w:id="824591758">
          <w:marLeft w:val="0"/>
          <w:marRight w:val="0"/>
          <w:marTop w:val="0"/>
          <w:marBottom w:val="0"/>
          <w:divBdr>
            <w:top w:val="none" w:sz="0" w:space="0" w:color="auto"/>
            <w:left w:val="single" w:sz="6" w:space="0" w:color="ADAD94"/>
            <w:bottom w:val="none" w:sz="0" w:space="0" w:color="auto"/>
            <w:right w:val="single" w:sz="6" w:space="0" w:color="ADAD94"/>
          </w:divBdr>
          <w:divsChild>
            <w:div w:id="976375478">
              <w:marLeft w:val="0"/>
              <w:marRight w:val="0"/>
              <w:marTop w:val="0"/>
              <w:marBottom w:val="0"/>
              <w:divBdr>
                <w:top w:val="none" w:sz="0" w:space="0" w:color="auto"/>
                <w:left w:val="none" w:sz="0" w:space="0" w:color="auto"/>
                <w:bottom w:val="none" w:sz="0" w:space="0" w:color="auto"/>
                <w:right w:val="none" w:sz="0" w:space="0" w:color="auto"/>
              </w:divBdr>
              <w:divsChild>
                <w:div w:id="294606372">
                  <w:marLeft w:val="0"/>
                  <w:marRight w:val="0"/>
                  <w:marTop w:val="150"/>
                  <w:marBottom w:val="0"/>
                  <w:divBdr>
                    <w:top w:val="none" w:sz="0" w:space="0" w:color="auto"/>
                    <w:left w:val="none" w:sz="0" w:space="0" w:color="auto"/>
                    <w:bottom w:val="none" w:sz="0" w:space="0" w:color="auto"/>
                    <w:right w:val="none" w:sz="0" w:space="0" w:color="auto"/>
                  </w:divBdr>
                  <w:divsChild>
                    <w:div w:id="20879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15</Pages>
  <Words>4520</Words>
  <Characters>24414</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mntavares</dc:creator>
  <cp:lastModifiedBy>mntavares</cp:lastModifiedBy>
  <cp:revision>39</cp:revision>
  <dcterms:created xsi:type="dcterms:W3CDTF">2015-06-25T16:20:00Z</dcterms:created>
  <dcterms:modified xsi:type="dcterms:W3CDTF">2017-02-14T18:54:00Z</dcterms:modified>
</cp:coreProperties>
</file>